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E55" w:rsidRPr="004B0EB3" w:rsidRDefault="001A2129" w:rsidP="008A0CB1">
      <w:pPr>
        <w:jc w:val="center"/>
        <w:rPr>
          <w:rFonts w:asciiTheme="majorHAnsi" w:hAnsiTheme="majorHAnsi" w:cstheme="majorHAnsi"/>
          <w:b/>
          <w:sz w:val="24"/>
          <w:szCs w:val="24"/>
          <w:lang w:val="en-US"/>
        </w:rPr>
      </w:pPr>
      <w:bookmarkStart w:id="0" w:name="_GoBack"/>
      <w:r w:rsidRPr="004B0EB3">
        <w:rPr>
          <w:rFonts w:asciiTheme="majorHAnsi" w:hAnsiTheme="majorHAnsi" w:cstheme="majorHAnsi"/>
          <w:b/>
          <w:sz w:val="24"/>
          <w:szCs w:val="24"/>
          <w:lang w:val="en-US"/>
        </w:rPr>
        <w:t>TIỂU LUẬN NGUYÊN LÝ KẾ TOÁN</w:t>
      </w:r>
    </w:p>
    <w:p w:rsidR="009C6D06" w:rsidRPr="004B0EB3" w:rsidRDefault="00E90F41" w:rsidP="00A31A51">
      <w:pPr>
        <w:pStyle w:val="ListParagraph"/>
        <w:numPr>
          <w:ilvl w:val="0"/>
          <w:numId w:val="5"/>
        </w:numPr>
        <w:jc w:val="both"/>
        <w:rPr>
          <w:rFonts w:asciiTheme="majorHAnsi" w:hAnsiTheme="majorHAnsi" w:cstheme="majorHAnsi"/>
          <w:b/>
          <w:sz w:val="24"/>
          <w:szCs w:val="24"/>
          <w:shd w:val="clear" w:color="auto" w:fill="FFFFFF"/>
        </w:rPr>
      </w:pPr>
      <w:r w:rsidRPr="004B0EB3">
        <w:rPr>
          <w:rFonts w:asciiTheme="majorHAnsi" w:hAnsiTheme="majorHAnsi" w:cstheme="majorHAnsi"/>
          <w:b/>
          <w:sz w:val="24"/>
          <w:szCs w:val="24"/>
          <w:shd w:val="clear" w:color="auto" w:fill="FFFFFF"/>
        </w:rPr>
        <w:t xml:space="preserve">Những khó khăn của Việt Nam trong quá trình hội nhập kế toán – kiểm toán quốc tế: </w:t>
      </w:r>
      <w:r w:rsidR="003E08B6" w:rsidRPr="004B0EB3">
        <w:rPr>
          <w:rFonts w:asciiTheme="majorHAnsi" w:hAnsiTheme="majorHAnsi" w:cstheme="majorHAnsi"/>
          <w:b/>
          <w:sz w:val="24"/>
          <w:szCs w:val="24"/>
          <w:shd w:val="clear" w:color="auto" w:fill="FFFFFF"/>
        </w:rPr>
        <w:t xml:space="preserve"> </w:t>
      </w:r>
    </w:p>
    <w:p w:rsidR="007F28F2" w:rsidRPr="004B0EB3" w:rsidRDefault="008A0CB1" w:rsidP="0050589A">
      <w:pPr>
        <w:pStyle w:val="ListParagraph"/>
        <w:ind w:left="1080" w:firstLine="360"/>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Bên cạnh những thuận lợi trong quá trình hội nhập quốc tế, hệ thống Kế toán</w:t>
      </w:r>
      <w:r w:rsidR="004D43E8" w:rsidRPr="004B0EB3">
        <w:rPr>
          <w:rFonts w:asciiTheme="majorHAnsi" w:hAnsiTheme="majorHAnsi" w:cstheme="majorHAnsi"/>
          <w:sz w:val="24"/>
          <w:szCs w:val="24"/>
          <w:shd w:val="clear" w:color="auto" w:fill="FFFFFF"/>
        </w:rPr>
        <w:t xml:space="preserve"> –</w:t>
      </w:r>
      <w:r w:rsidRPr="004B0EB3">
        <w:rPr>
          <w:rFonts w:asciiTheme="majorHAnsi" w:hAnsiTheme="majorHAnsi" w:cstheme="majorHAnsi"/>
          <w:sz w:val="24"/>
          <w:szCs w:val="24"/>
          <w:shd w:val="clear" w:color="auto" w:fill="FFFFFF"/>
        </w:rPr>
        <w:t xml:space="preserve"> Kiểm toán Việt Nam còn phải đối mặt vớ</w:t>
      </w:r>
      <w:r w:rsidR="00E90F41" w:rsidRPr="004B0EB3">
        <w:rPr>
          <w:rFonts w:asciiTheme="majorHAnsi" w:hAnsiTheme="majorHAnsi" w:cstheme="majorHAnsi"/>
          <w:sz w:val="24"/>
          <w:szCs w:val="24"/>
          <w:shd w:val="clear" w:color="auto" w:fill="FFFFFF"/>
        </w:rPr>
        <w:t>i những</w:t>
      </w:r>
      <w:r w:rsidRPr="004B0EB3">
        <w:rPr>
          <w:rFonts w:asciiTheme="majorHAnsi" w:hAnsiTheme="majorHAnsi" w:cstheme="majorHAnsi"/>
          <w:sz w:val="24"/>
          <w:szCs w:val="24"/>
          <w:shd w:val="clear" w:color="auto" w:fill="FFFFFF"/>
        </w:rPr>
        <w:t xml:space="preserve"> khó khăn từ nhiều phía</w:t>
      </w:r>
      <w:r w:rsidR="00EB5243" w:rsidRPr="004B0EB3">
        <w:rPr>
          <w:rFonts w:asciiTheme="majorHAnsi" w:hAnsiTheme="majorHAnsi" w:cstheme="majorHAnsi"/>
          <w:sz w:val="24"/>
          <w:szCs w:val="24"/>
          <w:shd w:val="clear" w:color="auto" w:fill="FFFFFF"/>
        </w:rPr>
        <w:t xml:space="preserve"> </w:t>
      </w:r>
      <w:r w:rsidR="00EB5243" w:rsidRPr="004B0EB3">
        <w:rPr>
          <w:rFonts w:asciiTheme="majorHAnsi" w:hAnsiTheme="majorHAnsi" w:cstheme="majorHAnsi"/>
          <w:sz w:val="24"/>
          <w:szCs w:val="24"/>
          <w:shd w:val="clear" w:color="auto" w:fill="FFFFFF"/>
        </w:rPr>
        <w:t>để đạt được mục tiêu chung nhằm xây dựng chuẩn mực quốc tế chất lượ</w:t>
      </w:r>
      <w:r w:rsidR="00EB5243" w:rsidRPr="004B0EB3">
        <w:rPr>
          <w:rFonts w:asciiTheme="majorHAnsi" w:hAnsiTheme="majorHAnsi" w:cstheme="majorHAnsi"/>
          <w:sz w:val="24"/>
          <w:szCs w:val="24"/>
          <w:shd w:val="clear" w:color="auto" w:fill="FFFFFF"/>
        </w:rPr>
        <w:t>ng cao</w:t>
      </w:r>
      <w:r w:rsidRPr="004B0EB3">
        <w:rPr>
          <w:rFonts w:asciiTheme="majorHAnsi" w:hAnsiTheme="majorHAnsi" w:cstheme="majorHAnsi"/>
          <w:sz w:val="24"/>
          <w:szCs w:val="24"/>
          <w:shd w:val="clear" w:color="auto" w:fill="FFFFFF"/>
        </w:rPr>
        <w:t>.</w:t>
      </w:r>
      <w:r w:rsidR="007F28F2" w:rsidRPr="004B0EB3">
        <w:rPr>
          <w:rFonts w:asciiTheme="majorHAnsi" w:hAnsiTheme="majorHAnsi" w:cstheme="majorHAnsi"/>
          <w:sz w:val="24"/>
          <w:szCs w:val="24"/>
          <w:shd w:val="clear" w:color="auto" w:fill="FFFFFF"/>
        </w:rPr>
        <w:t xml:space="preserve"> Hội tụ kế toán quốc tế từ chuẩn mực đến thực tiễn </w:t>
      </w:r>
      <w:r w:rsidR="00EB5243" w:rsidRPr="004B0EB3">
        <w:rPr>
          <w:rFonts w:asciiTheme="majorHAnsi" w:hAnsiTheme="majorHAnsi" w:cstheme="majorHAnsi"/>
          <w:sz w:val="24"/>
          <w:szCs w:val="24"/>
          <w:shd w:val="clear" w:color="auto" w:fill="FFFFFF"/>
        </w:rPr>
        <w:t xml:space="preserve">là một thách thức lớn, </w:t>
      </w:r>
      <w:r w:rsidR="007F28F2" w:rsidRPr="004B0EB3">
        <w:rPr>
          <w:rFonts w:asciiTheme="majorHAnsi" w:hAnsiTheme="majorHAnsi" w:cstheme="majorHAnsi"/>
          <w:sz w:val="24"/>
          <w:szCs w:val="24"/>
          <w:shd w:val="clear" w:color="auto" w:fill="FFFFFF"/>
        </w:rPr>
        <w:t xml:space="preserve">là bài toán phức tạp và nan giải bởi chúng xuất phát từ nhiều nguyên do khác nhau. </w:t>
      </w:r>
    </w:p>
    <w:p w:rsidR="00E90F41" w:rsidRPr="004B0EB3" w:rsidRDefault="00E90F41" w:rsidP="008A0CB1">
      <w:pPr>
        <w:pStyle w:val="ListParagraph"/>
        <w:jc w:val="both"/>
        <w:rPr>
          <w:rFonts w:asciiTheme="majorHAnsi" w:hAnsiTheme="majorHAnsi" w:cstheme="majorHAnsi"/>
          <w:sz w:val="24"/>
          <w:szCs w:val="24"/>
          <w:shd w:val="clear" w:color="auto" w:fill="FFFFFF"/>
        </w:rPr>
      </w:pPr>
    </w:p>
    <w:p w:rsidR="007F28F2" w:rsidRPr="004B0EB3" w:rsidRDefault="007F28F2" w:rsidP="00A31A51">
      <w:pPr>
        <w:pStyle w:val="ListParagraph"/>
        <w:numPr>
          <w:ilvl w:val="0"/>
          <w:numId w:val="6"/>
        </w:numPr>
        <w:tabs>
          <w:tab w:val="left" w:pos="6390"/>
        </w:tabs>
        <w:jc w:val="both"/>
        <w:rPr>
          <w:rFonts w:asciiTheme="majorHAnsi" w:hAnsiTheme="majorHAnsi" w:cstheme="majorHAnsi"/>
          <w:b/>
          <w:sz w:val="24"/>
          <w:szCs w:val="24"/>
          <w:shd w:val="clear" w:color="auto" w:fill="FFFFFF"/>
        </w:rPr>
      </w:pPr>
      <w:r w:rsidRPr="004B0EB3">
        <w:rPr>
          <w:rFonts w:asciiTheme="majorHAnsi" w:hAnsiTheme="majorHAnsi" w:cstheme="majorHAnsi"/>
          <w:b/>
          <w:sz w:val="24"/>
          <w:szCs w:val="24"/>
          <w:shd w:val="clear" w:color="auto" w:fill="FFFFFF"/>
        </w:rPr>
        <w:t>Những khó khăn mang tính khách quan:</w:t>
      </w:r>
    </w:p>
    <w:p w:rsidR="007F28F2" w:rsidRPr="004B0EB3" w:rsidRDefault="005E6B86" w:rsidP="0050589A">
      <w:pPr>
        <w:pStyle w:val="ListParagraph"/>
        <w:numPr>
          <w:ilvl w:val="0"/>
          <w:numId w:val="4"/>
        </w:numPr>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Những k</w:t>
      </w:r>
      <w:r w:rsidR="007F28F2" w:rsidRPr="004B0EB3">
        <w:rPr>
          <w:rFonts w:asciiTheme="majorHAnsi" w:hAnsiTheme="majorHAnsi" w:cstheme="majorHAnsi"/>
          <w:sz w:val="24"/>
          <w:szCs w:val="24"/>
          <w:shd w:val="clear" w:color="auto" w:fill="FFFFFF"/>
        </w:rPr>
        <w:t>hác biệt về môi trường kinh doanh, pháp lý và văn hóa trong mỗi quốc gia.</w:t>
      </w:r>
    </w:p>
    <w:p w:rsidR="005E6B86" w:rsidRPr="004B0EB3" w:rsidRDefault="005E6B86" w:rsidP="007F28F2">
      <w:pPr>
        <w:pStyle w:val="ListParagraph"/>
        <w:numPr>
          <w:ilvl w:val="0"/>
          <w:numId w:val="4"/>
        </w:numPr>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Sự thừa nhận lẫn nhau các chứng chỉ hành nghề của mỗi quốc gia là khác nhau.</w:t>
      </w:r>
    </w:p>
    <w:p w:rsidR="005E6B86" w:rsidRPr="004B0EB3" w:rsidRDefault="005E6B86" w:rsidP="005E6B86">
      <w:pPr>
        <w:pStyle w:val="ListParagraph"/>
        <w:numPr>
          <w:ilvl w:val="0"/>
          <w:numId w:val="4"/>
        </w:numPr>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Sự khác biệt về sự phối hợp và thống nhất của chương trình, nội dung đào tạo, huấn luyện, thi cử và đánh giá chất lượng đào tạo, chất lượng dịch vụ.</w:t>
      </w:r>
    </w:p>
    <w:p w:rsidR="00A31A51" w:rsidRPr="004B0EB3" w:rsidRDefault="00A31A51" w:rsidP="005E6B86">
      <w:pPr>
        <w:pStyle w:val="ListParagraph"/>
        <w:numPr>
          <w:ilvl w:val="0"/>
          <w:numId w:val="4"/>
        </w:numPr>
        <w:tabs>
          <w:tab w:val="left" w:pos="6390"/>
        </w:tabs>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Môi trường hoạt động tĩnh, thụ động, cam chịu.</w:t>
      </w:r>
    </w:p>
    <w:p w:rsidR="007F28F2" w:rsidRPr="004B0EB3" w:rsidRDefault="007F28F2" w:rsidP="007F28F2">
      <w:pPr>
        <w:pStyle w:val="ListParagraph"/>
        <w:tabs>
          <w:tab w:val="left" w:pos="6390"/>
        </w:tabs>
        <w:ind w:left="1080"/>
        <w:jc w:val="both"/>
        <w:rPr>
          <w:rFonts w:asciiTheme="majorHAnsi" w:hAnsiTheme="majorHAnsi" w:cstheme="majorHAnsi"/>
          <w:sz w:val="24"/>
          <w:szCs w:val="24"/>
          <w:shd w:val="clear" w:color="auto" w:fill="FFFFFF"/>
        </w:rPr>
      </w:pPr>
    </w:p>
    <w:p w:rsidR="00A31A51" w:rsidRPr="004B0EB3" w:rsidRDefault="007F28F2" w:rsidP="00A31A51">
      <w:pPr>
        <w:pStyle w:val="ListParagraph"/>
        <w:numPr>
          <w:ilvl w:val="0"/>
          <w:numId w:val="6"/>
        </w:numPr>
        <w:tabs>
          <w:tab w:val="left" w:pos="6390"/>
        </w:tabs>
        <w:jc w:val="both"/>
        <w:rPr>
          <w:rFonts w:asciiTheme="majorHAnsi" w:hAnsiTheme="majorHAnsi" w:cstheme="majorHAnsi"/>
          <w:b/>
          <w:sz w:val="24"/>
          <w:szCs w:val="24"/>
          <w:shd w:val="clear" w:color="auto" w:fill="FFFFFF"/>
        </w:rPr>
      </w:pPr>
      <w:r w:rsidRPr="004B0EB3">
        <w:rPr>
          <w:rFonts w:asciiTheme="majorHAnsi" w:hAnsiTheme="majorHAnsi" w:cstheme="majorHAnsi"/>
          <w:b/>
          <w:sz w:val="24"/>
          <w:szCs w:val="24"/>
          <w:shd w:val="clear" w:color="auto" w:fill="FFFFFF"/>
        </w:rPr>
        <w:t>Những khó khăn mang tính chủ quan:</w:t>
      </w:r>
    </w:p>
    <w:p w:rsidR="00A31A51" w:rsidRPr="004B0EB3" w:rsidRDefault="007F28F2" w:rsidP="00A31A51">
      <w:pPr>
        <w:pStyle w:val="ListParagraph"/>
        <w:numPr>
          <w:ilvl w:val="0"/>
          <w:numId w:val="7"/>
        </w:numPr>
        <w:tabs>
          <w:tab w:val="left" w:pos="6390"/>
        </w:tabs>
        <w:jc w:val="both"/>
        <w:rPr>
          <w:rFonts w:asciiTheme="majorHAnsi" w:hAnsiTheme="majorHAnsi" w:cstheme="majorHAnsi"/>
          <w:b/>
          <w:i/>
          <w:sz w:val="24"/>
          <w:szCs w:val="24"/>
          <w:shd w:val="clear" w:color="auto" w:fill="FFFFFF"/>
        </w:rPr>
      </w:pPr>
      <w:r w:rsidRPr="004B0EB3">
        <w:rPr>
          <w:rFonts w:asciiTheme="majorHAnsi" w:hAnsiTheme="majorHAnsi" w:cstheme="majorHAnsi"/>
          <w:b/>
          <w:i/>
          <w:sz w:val="24"/>
          <w:szCs w:val="24"/>
          <w:shd w:val="clear" w:color="auto" w:fill="FFFFFF"/>
        </w:rPr>
        <w:t>Bản thân người làm kế toán, kiểm toán:</w:t>
      </w:r>
    </w:p>
    <w:p w:rsidR="00A31A51" w:rsidRPr="004B0EB3" w:rsidRDefault="007F28F2" w:rsidP="00A31A51">
      <w:pPr>
        <w:pStyle w:val="ListParagraph"/>
        <w:numPr>
          <w:ilvl w:val="0"/>
          <w:numId w:val="2"/>
        </w:numPr>
        <w:tabs>
          <w:tab w:val="left" w:pos="6390"/>
        </w:tabs>
        <w:jc w:val="both"/>
        <w:rPr>
          <w:rFonts w:asciiTheme="majorHAnsi" w:hAnsiTheme="majorHAnsi" w:cstheme="majorHAnsi"/>
          <w:i/>
          <w:sz w:val="24"/>
          <w:szCs w:val="24"/>
          <w:shd w:val="clear" w:color="auto" w:fill="FFFFFF"/>
        </w:rPr>
      </w:pPr>
      <w:r w:rsidRPr="004B0EB3">
        <w:rPr>
          <w:rFonts w:asciiTheme="majorHAnsi" w:hAnsiTheme="majorHAnsi" w:cstheme="majorHAnsi"/>
          <w:sz w:val="24"/>
          <w:szCs w:val="24"/>
          <w:shd w:val="clear" w:color="auto" w:fill="FFFFFF"/>
        </w:rPr>
        <w:t>Nhận thức về kế toán, kiểm toán trong kinh tế thị trường còn hạn chế, không ít trường hợp mới dừng lại ở công việc kế</w:t>
      </w:r>
      <w:r w:rsidR="004D43E8" w:rsidRPr="004B0EB3">
        <w:rPr>
          <w:rFonts w:asciiTheme="majorHAnsi" w:hAnsiTheme="majorHAnsi" w:cstheme="majorHAnsi"/>
          <w:sz w:val="24"/>
          <w:szCs w:val="24"/>
          <w:shd w:val="clear" w:color="auto" w:fill="FFFFFF"/>
        </w:rPr>
        <w:t xml:space="preserve"> toán</w:t>
      </w:r>
      <w:r w:rsidRPr="004B0EB3">
        <w:rPr>
          <w:rFonts w:asciiTheme="majorHAnsi" w:hAnsiTheme="majorHAnsi" w:cstheme="majorHAnsi"/>
          <w:sz w:val="24"/>
          <w:szCs w:val="24"/>
          <w:shd w:val="clear" w:color="auto" w:fill="FFFFFF"/>
        </w:rPr>
        <w:t>, kiểm toán thuần tuý, chưa thấy hết vai trò, tác dụng và chưa làm cho công tác kế toán thực sự là công cụ quản lý, điều hành hoạt động kinh tế tài chính, công cụ hữu hiệu quản trị kinh doanh, tham gia tích cực kiểm kê, kiểm soát, đo lường hiệu quả kinh tế tài chính, hiệu quả đầu tư và hiệu quả kinh doanh.</w:t>
      </w:r>
    </w:p>
    <w:p w:rsidR="00A003EC" w:rsidRPr="004B0EB3" w:rsidRDefault="00A003EC" w:rsidP="00A003EC">
      <w:pPr>
        <w:pStyle w:val="ListParagraph"/>
        <w:tabs>
          <w:tab w:val="left" w:pos="6390"/>
        </w:tabs>
        <w:ind w:left="1080"/>
        <w:jc w:val="both"/>
        <w:rPr>
          <w:rFonts w:asciiTheme="majorHAnsi" w:hAnsiTheme="majorHAnsi" w:cstheme="majorHAnsi"/>
          <w:i/>
          <w:sz w:val="24"/>
          <w:szCs w:val="24"/>
          <w:shd w:val="clear" w:color="auto" w:fill="FFFFFF"/>
        </w:rPr>
      </w:pPr>
    </w:p>
    <w:p w:rsidR="00A31A51" w:rsidRPr="004B0EB3" w:rsidRDefault="003C223D" w:rsidP="00A31A51">
      <w:pPr>
        <w:pStyle w:val="ListParagraph"/>
        <w:numPr>
          <w:ilvl w:val="0"/>
          <w:numId w:val="7"/>
        </w:numPr>
        <w:tabs>
          <w:tab w:val="left" w:pos="6390"/>
        </w:tabs>
        <w:jc w:val="both"/>
        <w:rPr>
          <w:rFonts w:asciiTheme="majorHAnsi" w:hAnsiTheme="majorHAnsi" w:cstheme="majorHAnsi"/>
          <w:b/>
          <w:i/>
          <w:sz w:val="24"/>
          <w:szCs w:val="24"/>
          <w:shd w:val="clear" w:color="auto" w:fill="FFFFFF"/>
        </w:rPr>
      </w:pPr>
      <w:r w:rsidRPr="004B0EB3">
        <w:rPr>
          <w:rFonts w:asciiTheme="majorHAnsi" w:hAnsiTheme="majorHAnsi" w:cstheme="majorHAnsi"/>
          <w:b/>
          <w:i/>
          <w:sz w:val="24"/>
          <w:szCs w:val="24"/>
          <w:shd w:val="clear" w:color="auto" w:fill="FFFFFF"/>
        </w:rPr>
        <w:t>C</w:t>
      </w:r>
      <w:r w:rsidR="00A31A51" w:rsidRPr="004B0EB3">
        <w:rPr>
          <w:rFonts w:asciiTheme="majorHAnsi" w:hAnsiTheme="majorHAnsi" w:cstheme="majorHAnsi"/>
          <w:b/>
          <w:i/>
          <w:sz w:val="24"/>
          <w:szCs w:val="24"/>
          <w:shd w:val="clear" w:color="auto" w:fill="FFFFFF"/>
        </w:rPr>
        <w:t>ác doanh nghiệp:</w:t>
      </w:r>
    </w:p>
    <w:p w:rsidR="00A31A51" w:rsidRPr="004B0EB3" w:rsidRDefault="00F60BCF" w:rsidP="00A31A51">
      <w:pPr>
        <w:pStyle w:val="ListParagraph"/>
        <w:numPr>
          <w:ilvl w:val="0"/>
          <w:numId w:val="2"/>
        </w:numPr>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Hệ thống đào tạo kế toán vừa thừa vừa thiếu (nhiều về số lượng nhưng thiếu đồng bộ về chất lượng)</w:t>
      </w:r>
      <w:r w:rsidR="00A31A51" w:rsidRPr="004B0EB3">
        <w:rPr>
          <w:rFonts w:asciiTheme="majorHAnsi" w:hAnsiTheme="majorHAnsi" w:cstheme="majorHAnsi"/>
          <w:sz w:val="24"/>
          <w:szCs w:val="24"/>
          <w:shd w:val="clear" w:color="auto" w:fill="FFFFFF"/>
        </w:rPr>
        <w:t>: Đội ngũ cán bộ kế toán được đào tạo để sử dụng kế toán máy chưa nhiều, nhiều người chưa nắm vững các khái niệm, quy định được đề ra trong các chuẩn mực kế toán Việt Nam, các thông lệ và nguyên tắc kế toán quốc tế</w:t>
      </w:r>
      <w:r w:rsidR="00C9391A" w:rsidRPr="004B0EB3">
        <w:rPr>
          <w:rFonts w:asciiTheme="majorHAnsi" w:hAnsiTheme="majorHAnsi" w:cstheme="majorHAnsi"/>
          <w:sz w:val="24"/>
          <w:szCs w:val="24"/>
          <w:shd w:val="clear" w:color="auto" w:fill="FFFFFF"/>
        </w:rPr>
        <w:t>; số nhân lực có trình độ kiểm toán viên quốc tế còn ít.</w:t>
      </w:r>
      <w:r w:rsidR="00C9391A" w:rsidRPr="004B0EB3">
        <w:rPr>
          <w:rStyle w:val="apple-converted-space"/>
          <w:rFonts w:asciiTheme="majorHAnsi" w:hAnsiTheme="majorHAnsi" w:cstheme="majorHAnsi"/>
          <w:sz w:val="24"/>
          <w:szCs w:val="24"/>
          <w:shd w:val="clear" w:color="auto" w:fill="FFFFFF"/>
        </w:rPr>
        <w:t> </w:t>
      </w:r>
    </w:p>
    <w:p w:rsidR="00A31A51" w:rsidRPr="004B0EB3" w:rsidRDefault="00A31A51" w:rsidP="00A003EC">
      <w:pPr>
        <w:pStyle w:val="ListParagraph"/>
        <w:numPr>
          <w:ilvl w:val="0"/>
          <w:numId w:val="2"/>
        </w:numPr>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Cơ sở vật chất: hiện nay ở một số doanh nghiệp, phương tiện thực hành kế toán còn thiếu và yếu: vẫn sử dụng kế toán thủ công hoặc mới chỉ sử dụng phần mềm Excel để làm kế toán.</w:t>
      </w:r>
    </w:p>
    <w:p w:rsidR="00A31A51" w:rsidRPr="004B0EB3" w:rsidRDefault="00A31A51" w:rsidP="0025641E">
      <w:pPr>
        <w:pStyle w:val="ListParagraph"/>
        <w:numPr>
          <w:ilvl w:val="0"/>
          <w:numId w:val="2"/>
        </w:numPr>
        <w:tabs>
          <w:tab w:val="left" w:pos="6390"/>
        </w:tabs>
        <w:jc w:val="both"/>
        <w:rPr>
          <w:rFonts w:asciiTheme="majorHAnsi" w:hAnsiTheme="majorHAnsi" w:cstheme="majorHAnsi"/>
          <w:i/>
          <w:sz w:val="24"/>
          <w:szCs w:val="24"/>
          <w:shd w:val="clear" w:color="auto" w:fill="FFFFFF"/>
        </w:rPr>
      </w:pPr>
      <w:r w:rsidRPr="004B0EB3">
        <w:rPr>
          <w:rFonts w:asciiTheme="majorHAnsi" w:hAnsiTheme="majorHAnsi" w:cstheme="majorHAnsi"/>
          <w:sz w:val="24"/>
          <w:szCs w:val="24"/>
          <w:shd w:val="clear" w:color="auto" w:fill="FFFFFF"/>
        </w:rPr>
        <w:t>Kế toán quản trị chưa được phát triển tại các doanh nghiệp Việt</w:t>
      </w:r>
      <w:r w:rsidRPr="004B0EB3">
        <w:rPr>
          <w:rStyle w:val="apple-converted-space"/>
          <w:rFonts w:asciiTheme="majorHAnsi" w:hAnsiTheme="majorHAnsi" w:cstheme="majorHAnsi"/>
          <w:sz w:val="24"/>
          <w:szCs w:val="24"/>
          <w:shd w:val="clear" w:color="auto" w:fill="FFFFFF"/>
        </w:rPr>
        <w:t> </w:t>
      </w:r>
      <w:r w:rsidRPr="004B0EB3">
        <w:rPr>
          <w:rFonts w:asciiTheme="majorHAnsi" w:hAnsiTheme="majorHAnsi" w:cstheme="majorHAnsi"/>
          <w:sz w:val="24"/>
          <w:szCs w:val="24"/>
        </w:rPr>
        <w:t>Nam</w:t>
      </w:r>
      <w:r w:rsidRPr="004B0EB3">
        <w:rPr>
          <w:rStyle w:val="apple-converted-space"/>
          <w:rFonts w:asciiTheme="majorHAnsi" w:hAnsiTheme="majorHAnsi" w:cstheme="majorHAnsi"/>
          <w:sz w:val="24"/>
          <w:szCs w:val="24"/>
          <w:shd w:val="clear" w:color="auto" w:fill="FFFFFF"/>
        </w:rPr>
        <w:t> </w:t>
      </w:r>
      <w:r w:rsidRPr="004B0EB3">
        <w:rPr>
          <w:rFonts w:asciiTheme="majorHAnsi" w:hAnsiTheme="majorHAnsi" w:cstheme="majorHAnsi"/>
          <w:sz w:val="24"/>
          <w:szCs w:val="24"/>
          <w:shd w:val="clear" w:color="auto" w:fill="FFFFFF"/>
        </w:rPr>
        <w:t xml:space="preserve">mà đa số mới chỉ được áp dụng trong các doanh nghiệp có vốn đầu tư nước ngoài. </w:t>
      </w:r>
    </w:p>
    <w:p w:rsidR="0025641E" w:rsidRPr="004B0EB3" w:rsidRDefault="0025641E" w:rsidP="0025641E">
      <w:pPr>
        <w:pStyle w:val="ListParagraph"/>
        <w:tabs>
          <w:tab w:val="left" w:pos="6390"/>
        </w:tabs>
        <w:ind w:left="1080"/>
        <w:jc w:val="both"/>
        <w:rPr>
          <w:rFonts w:asciiTheme="majorHAnsi" w:hAnsiTheme="majorHAnsi" w:cstheme="majorHAnsi"/>
          <w:i/>
          <w:sz w:val="24"/>
          <w:szCs w:val="24"/>
          <w:shd w:val="clear" w:color="auto" w:fill="FFFFFF"/>
        </w:rPr>
      </w:pPr>
    </w:p>
    <w:p w:rsidR="00A31A51" w:rsidRPr="004B0EB3" w:rsidRDefault="00A31A51" w:rsidP="00A31A51">
      <w:pPr>
        <w:pStyle w:val="ListParagraph"/>
        <w:numPr>
          <w:ilvl w:val="0"/>
          <w:numId w:val="7"/>
        </w:numPr>
        <w:tabs>
          <w:tab w:val="left" w:pos="6390"/>
        </w:tabs>
        <w:rPr>
          <w:rFonts w:asciiTheme="majorHAnsi" w:hAnsiTheme="majorHAnsi" w:cstheme="majorHAnsi"/>
          <w:b/>
          <w:i/>
          <w:sz w:val="24"/>
          <w:szCs w:val="24"/>
          <w:shd w:val="clear" w:color="auto" w:fill="FFFFFF"/>
        </w:rPr>
      </w:pPr>
      <w:r w:rsidRPr="004B0EB3">
        <w:rPr>
          <w:rFonts w:asciiTheme="majorHAnsi" w:hAnsiTheme="majorHAnsi" w:cstheme="majorHAnsi"/>
          <w:b/>
          <w:i/>
          <w:sz w:val="24"/>
          <w:szCs w:val="24"/>
          <w:shd w:val="clear" w:color="auto" w:fill="FFFFFF"/>
        </w:rPr>
        <w:t>Các chính sách, hệ thống của Nhà nước về kế toán, kiểm toán:</w:t>
      </w:r>
    </w:p>
    <w:p w:rsidR="007F28F2" w:rsidRPr="004B0EB3" w:rsidRDefault="00A31A51" w:rsidP="00DC5516">
      <w:pPr>
        <w:pStyle w:val="ListParagraph"/>
        <w:numPr>
          <w:ilvl w:val="0"/>
          <w:numId w:val="2"/>
        </w:numPr>
        <w:tabs>
          <w:tab w:val="left" w:pos="6390"/>
        </w:tabs>
        <w:jc w:val="both"/>
        <w:rPr>
          <w:rFonts w:asciiTheme="majorHAnsi" w:hAnsiTheme="majorHAnsi" w:cstheme="majorHAnsi"/>
          <w:i/>
          <w:sz w:val="24"/>
          <w:szCs w:val="24"/>
          <w:shd w:val="clear" w:color="auto" w:fill="FFFFFF"/>
        </w:rPr>
      </w:pPr>
      <w:r w:rsidRPr="004B0EB3">
        <w:rPr>
          <w:rFonts w:asciiTheme="majorHAnsi" w:hAnsiTheme="majorHAnsi" w:cstheme="majorHAnsi"/>
          <w:sz w:val="24"/>
          <w:szCs w:val="24"/>
          <w:shd w:val="clear" w:color="auto" w:fill="FFFFFF"/>
        </w:rPr>
        <w:t>H</w:t>
      </w:r>
      <w:r w:rsidR="008A0CB1" w:rsidRPr="004B0EB3">
        <w:rPr>
          <w:rFonts w:asciiTheme="majorHAnsi" w:hAnsiTheme="majorHAnsi" w:cstheme="majorHAnsi"/>
          <w:sz w:val="24"/>
          <w:szCs w:val="24"/>
          <w:shd w:val="clear" w:color="auto" w:fill="FFFFFF"/>
        </w:rPr>
        <w:t>ệ thống văn bản pháp luật về kế toán</w:t>
      </w:r>
      <w:r w:rsidR="004D43E8" w:rsidRPr="004B0EB3">
        <w:rPr>
          <w:rFonts w:asciiTheme="majorHAnsi" w:hAnsiTheme="majorHAnsi" w:cstheme="majorHAnsi"/>
          <w:sz w:val="24"/>
          <w:szCs w:val="24"/>
          <w:shd w:val="clear" w:color="auto" w:fill="FFFFFF"/>
        </w:rPr>
        <w:t xml:space="preserve"> – </w:t>
      </w:r>
      <w:r w:rsidR="008A0CB1" w:rsidRPr="004B0EB3">
        <w:rPr>
          <w:rFonts w:asciiTheme="majorHAnsi" w:hAnsiTheme="majorHAnsi" w:cstheme="majorHAnsi"/>
          <w:sz w:val="24"/>
          <w:szCs w:val="24"/>
          <w:shd w:val="clear" w:color="auto" w:fill="FFFFFF"/>
        </w:rPr>
        <w:t xml:space="preserve">kiểm toán còn thiếu, chưa đồng bộ, </w:t>
      </w:r>
      <w:r w:rsidR="005023D7" w:rsidRPr="004B0EB3">
        <w:rPr>
          <w:rFonts w:asciiTheme="majorHAnsi" w:hAnsiTheme="majorHAnsi" w:cstheme="majorHAnsi"/>
          <w:sz w:val="24"/>
          <w:szCs w:val="24"/>
          <w:shd w:val="clear" w:color="auto" w:fill="FFFFFF"/>
        </w:rPr>
        <w:t>thậm chí còn bị chia cắt manh mún, cần được sửa đổi bổ sung kịp thờ</w:t>
      </w:r>
      <w:r w:rsidR="00DC5516" w:rsidRPr="004B0EB3">
        <w:rPr>
          <w:rFonts w:asciiTheme="majorHAnsi" w:hAnsiTheme="majorHAnsi" w:cstheme="majorHAnsi"/>
          <w:sz w:val="24"/>
          <w:szCs w:val="24"/>
          <w:shd w:val="clear" w:color="auto" w:fill="FFFFFF"/>
        </w:rPr>
        <w:t xml:space="preserve">i. Nhiều nội dung, chuẩn mực còn mang những đặc thù của nền kinh tế Việt Nam, </w:t>
      </w:r>
      <w:r w:rsidR="008A0CB1" w:rsidRPr="004B0EB3">
        <w:rPr>
          <w:rFonts w:asciiTheme="majorHAnsi" w:hAnsiTheme="majorHAnsi" w:cstheme="majorHAnsi"/>
          <w:sz w:val="24"/>
          <w:szCs w:val="24"/>
          <w:shd w:val="clear" w:color="auto" w:fill="FFFFFF"/>
        </w:rPr>
        <w:t xml:space="preserve">chưa thật sự phù hợp với thông lệ quốc tế, </w:t>
      </w:r>
      <w:r w:rsidR="00DC5516" w:rsidRPr="004B0EB3">
        <w:rPr>
          <w:rFonts w:asciiTheme="majorHAnsi" w:hAnsiTheme="majorHAnsi" w:cstheme="majorHAnsi"/>
          <w:sz w:val="24"/>
          <w:szCs w:val="24"/>
          <w:shd w:val="clear" w:color="auto" w:fill="FFFFFF"/>
        </w:rPr>
        <w:t>chưa đáp ứng tốt yêu cầ</w:t>
      </w:r>
      <w:r w:rsidR="00E40916" w:rsidRPr="004B0EB3">
        <w:rPr>
          <w:rFonts w:asciiTheme="majorHAnsi" w:hAnsiTheme="majorHAnsi" w:cstheme="majorHAnsi"/>
          <w:sz w:val="24"/>
          <w:szCs w:val="24"/>
          <w:shd w:val="clear" w:color="auto" w:fill="FFFFFF"/>
        </w:rPr>
        <w:t xml:space="preserve">u </w:t>
      </w:r>
      <w:r w:rsidR="00DC5516" w:rsidRPr="004B0EB3">
        <w:rPr>
          <w:rFonts w:asciiTheme="majorHAnsi" w:hAnsiTheme="majorHAnsi" w:cstheme="majorHAnsi"/>
          <w:sz w:val="24"/>
          <w:szCs w:val="24"/>
          <w:shd w:val="clear" w:color="auto" w:fill="FFFFFF"/>
        </w:rPr>
        <w:t>kiểm tra, kiểm soát ngày càng minh bạch của nền kinh tế thị trường.</w:t>
      </w:r>
    </w:p>
    <w:p w:rsidR="007F28F2" w:rsidRPr="004B0EB3" w:rsidRDefault="008A0CB1" w:rsidP="00DC5516">
      <w:pPr>
        <w:pStyle w:val="ListParagraph"/>
        <w:numPr>
          <w:ilvl w:val="0"/>
          <w:numId w:val="2"/>
        </w:numPr>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Việc tổ chức, chỉ đạo</w:t>
      </w:r>
      <w:r w:rsidR="00DB4ECE" w:rsidRPr="004B0EB3">
        <w:rPr>
          <w:rFonts w:asciiTheme="majorHAnsi" w:hAnsiTheme="majorHAnsi" w:cstheme="majorHAnsi"/>
          <w:sz w:val="24"/>
          <w:szCs w:val="24"/>
          <w:shd w:val="clear" w:color="auto" w:fill="FFFFFF"/>
        </w:rPr>
        <w:t>,</w:t>
      </w:r>
      <w:r w:rsidRPr="004B0EB3">
        <w:rPr>
          <w:rFonts w:asciiTheme="majorHAnsi" w:hAnsiTheme="majorHAnsi" w:cstheme="majorHAnsi"/>
          <w:sz w:val="24"/>
          <w:szCs w:val="24"/>
          <w:shd w:val="clear" w:color="auto" w:fill="FFFFFF"/>
        </w:rPr>
        <w:t xml:space="preserve"> thực hiện của các cấp, ngành và công tác kiểm tra </w:t>
      </w:r>
      <w:r w:rsidR="00DB4ECE" w:rsidRPr="004B0EB3">
        <w:rPr>
          <w:rFonts w:asciiTheme="majorHAnsi" w:hAnsiTheme="majorHAnsi" w:cstheme="majorHAnsi"/>
          <w:sz w:val="24"/>
          <w:szCs w:val="24"/>
          <w:shd w:val="clear" w:color="auto" w:fill="FFFFFF"/>
        </w:rPr>
        <w:t>chất lượng công việc của người làm kế toán kiểm toán, người hành nghề kế toán ở</w:t>
      </w:r>
      <w:r w:rsidRPr="004B0EB3">
        <w:rPr>
          <w:rFonts w:asciiTheme="majorHAnsi" w:hAnsiTheme="majorHAnsi" w:cstheme="majorHAnsi"/>
          <w:sz w:val="24"/>
          <w:szCs w:val="24"/>
          <w:shd w:val="clear" w:color="auto" w:fill="FFFFFF"/>
        </w:rPr>
        <w:t xml:space="preserve"> một số địa </w:t>
      </w:r>
      <w:r w:rsidRPr="004B0EB3">
        <w:rPr>
          <w:rFonts w:asciiTheme="majorHAnsi" w:hAnsiTheme="majorHAnsi" w:cstheme="majorHAnsi"/>
          <w:sz w:val="24"/>
          <w:szCs w:val="24"/>
          <w:shd w:val="clear" w:color="auto" w:fill="FFFFFF"/>
        </w:rPr>
        <w:lastRenderedPageBreak/>
        <w:t>phương hoặc cơ sở</w:t>
      </w:r>
      <w:r w:rsidR="00DB4ECE" w:rsidRPr="004B0EB3">
        <w:rPr>
          <w:rFonts w:asciiTheme="majorHAnsi" w:hAnsiTheme="majorHAnsi" w:cstheme="majorHAnsi"/>
          <w:sz w:val="24"/>
          <w:szCs w:val="24"/>
          <w:shd w:val="clear" w:color="auto" w:fill="FFFFFF"/>
        </w:rPr>
        <w:t xml:space="preserve"> chưa được coi trọng</w:t>
      </w:r>
      <w:r w:rsidRPr="004B0EB3">
        <w:rPr>
          <w:rFonts w:asciiTheme="majorHAnsi" w:hAnsiTheme="majorHAnsi" w:cstheme="majorHAnsi"/>
          <w:sz w:val="24"/>
          <w:szCs w:val="24"/>
          <w:shd w:val="clear" w:color="auto" w:fill="FFFFFF"/>
        </w:rPr>
        <w:t xml:space="preserve">. </w:t>
      </w:r>
      <w:r w:rsidR="00DB4ECE" w:rsidRPr="004B0EB3">
        <w:rPr>
          <w:rFonts w:asciiTheme="majorHAnsi" w:hAnsiTheme="majorHAnsi" w:cstheme="majorHAnsi"/>
          <w:sz w:val="24"/>
          <w:szCs w:val="24"/>
          <w:shd w:val="clear" w:color="auto" w:fill="FFFFFF"/>
        </w:rPr>
        <w:t>Những tiêu cực, sai sót thậm chí các các hành vi trực tiếp hoặc gián tiếp tiếp tay cho tham ô, lãng phí, tham nhũng vẫn còn tồn tại.</w:t>
      </w:r>
    </w:p>
    <w:p w:rsidR="0025641E" w:rsidRPr="004B0EB3" w:rsidRDefault="00DB4ECE" w:rsidP="00DC5516">
      <w:pPr>
        <w:pStyle w:val="ListParagraph"/>
        <w:numPr>
          <w:ilvl w:val="0"/>
          <w:numId w:val="2"/>
        </w:numPr>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shd w:val="clear" w:color="auto" w:fill="FFFFFF"/>
        </w:rPr>
        <w:t>V</w:t>
      </w:r>
      <w:r w:rsidR="005023D7" w:rsidRPr="004B0EB3">
        <w:rPr>
          <w:rFonts w:asciiTheme="majorHAnsi" w:hAnsiTheme="majorHAnsi" w:cstheme="majorHAnsi"/>
          <w:sz w:val="24"/>
          <w:szCs w:val="24"/>
          <w:shd w:val="clear" w:color="auto" w:fill="FFFFFF"/>
        </w:rPr>
        <w:t xml:space="preserve">iệc phát triển hoạt động nghề nghiệp và nâng cao chất lượng nghề nghiệp chưa </w:t>
      </w:r>
      <w:r w:rsidRPr="004B0EB3">
        <w:rPr>
          <w:rFonts w:asciiTheme="majorHAnsi" w:hAnsiTheme="majorHAnsi" w:cstheme="majorHAnsi"/>
          <w:sz w:val="24"/>
          <w:szCs w:val="24"/>
          <w:shd w:val="clear" w:color="auto" w:fill="FFFFFF"/>
        </w:rPr>
        <w:t xml:space="preserve">được </w:t>
      </w:r>
      <w:r w:rsidR="005023D7" w:rsidRPr="004B0EB3">
        <w:rPr>
          <w:rFonts w:asciiTheme="majorHAnsi" w:hAnsiTheme="majorHAnsi" w:cstheme="majorHAnsi"/>
          <w:sz w:val="24"/>
          <w:szCs w:val="24"/>
          <w:shd w:val="clear" w:color="auto" w:fill="FFFFFF"/>
        </w:rPr>
        <w:t xml:space="preserve">thực hiện đồng bộ và thường xuyên. </w:t>
      </w:r>
    </w:p>
    <w:p w:rsidR="00DB4ECE" w:rsidRPr="004B0EB3" w:rsidRDefault="00DB4ECE" w:rsidP="00DC5516">
      <w:pPr>
        <w:pStyle w:val="ListParagraph"/>
        <w:ind w:left="1080"/>
        <w:jc w:val="both"/>
        <w:rPr>
          <w:rFonts w:asciiTheme="majorHAnsi" w:hAnsiTheme="majorHAnsi" w:cstheme="majorHAnsi"/>
          <w:sz w:val="24"/>
          <w:szCs w:val="24"/>
          <w:shd w:val="clear" w:color="auto" w:fill="FFFFFF"/>
        </w:rPr>
      </w:pPr>
    </w:p>
    <w:p w:rsidR="00A003EC" w:rsidRPr="004B0EB3" w:rsidRDefault="00A003EC" w:rsidP="00A003EC">
      <w:pPr>
        <w:pStyle w:val="ListParagraph"/>
        <w:numPr>
          <w:ilvl w:val="0"/>
          <w:numId w:val="7"/>
        </w:numPr>
        <w:tabs>
          <w:tab w:val="left" w:pos="6390"/>
        </w:tabs>
        <w:rPr>
          <w:rFonts w:asciiTheme="majorHAnsi" w:hAnsiTheme="majorHAnsi" w:cstheme="majorHAnsi"/>
          <w:b/>
          <w:i/>
          <w:sz w:val="24"/>
          <w:szCs w:val="24"/>
          <w:shd w:val="clear" w:color="auto" w:fill="FFFFFF"/>
        </w:rPr>
      </w:pPr>
      <w:r w:rsidRPr="004B0EB3">
        <w:rPr>
          <w:rFonts w:asciiTheme="majorHAnsi" w:hAnsiTheme="majorHAnsi" w:cstheme="majorHAnsi"/>
          <w:b/>
          <w:i/>
          <w:sz w:val="24"/>
          <w:szCs w:val="24"/>
          <w:shd w:val="clear" w:color="auto" w:fill="FFFFFF"/>
        </w:rPr>
        <w:t xml:space="preserve">Các </w:t>
      </w:r>
      <w:r w:rsidR="00A31A51" w:rsidRPr="004B0EB3">
        <w:rPr>
          <w:rFonts w:asciiTheme="majorHAnsi" w:hAnsiTheme="majorHAnsi" w:cstheme="majorHAnsi"/>
          <w:b/>
          <w:i/>
          <w:sz w:val="24"/>
          <w:szCs w:val="24"/>
          <w:shd w:val="clear" w:color="auto" w:fill="FFFFFF"/>
        </w:rPr>
        <w:t>Hội nghề nghiệ</w:t>
      </w:r>
      <w:r w:rsidRPr="004B0EB3">
        <w:rPr>
          <w:rFonts w:asciiTheme="majorHAnsi" w:hAnsiTheme="majorHAnsi" w:cstheme="majorHAnsi"/>
          <w:b/>
          <w:i/>
          <w:sz w:val="24"/>
          <w:szCs w:val="24"/>
          <w:shd w:val="clear" w:color="auto" w:fill="FFFFFF"/>
        </w:rPr>
        <w:t>p:</w:t>
      </w:r>
    </w:p>
    <w:p w:rsidR="00A31A51" w:rsidRPr="004B0EB3" w:rsidRDefault="00C9391A" w:rsidP="00A003EC">
      <w:pPr>
        <w:pStyle w:val="ListParagraph"/>
        <w:numPr>
          <w:ilvl w:val="0"/>
          <w:numId w:val="2"/>
        </w:numPr>
        <w:tabs>
          <w:tab w:val="left" w:pos="6390"/>
        </w:tabs>
        <w:rPr>
          <w:rFonts w:asciiTheme="majorHAnsi" w:hAnsiTheme="majorHAnsi" w:cstheme="majorHAnsi"/>
          <w:i/>
          <w:sz w:val="24"/>
          <w:szCs w:val="24"/>
          <w:shd w:val="clear" w:color="auto" w:fill="FFFFFF"/>
        </w:rPr>
      </w:pPr>
      <w:r w:rsidRPr="004B0EB3">
        <w:rPr>
          <w:rFonts w:asciiTheme="majorHAnsi" w:hAnsiTheme="majorHAnsi" w:cstheme="majorHAnsi"/>
          <w:sz w:val="24"/>
          <w:szCs w:val="24"/>
          <w:shd w:val="clear" w:color="auto" w:fill="FFFFFF"/>
        </w:rPr>
        <w:t>T</w:t>
      </w:r>
      <w:r w:rsidR="00A31A51" w:rsidRPr="004B0EB3">
        <w:rPr>
          <w:rFonts w:asciiTheme="majorHAnsi" w:hAnsiTheme="majorHAnsi" w:cstheme="majorHAnsi"/>
          <w:sz w:val="24"/>
          <w:szCs w:val="24"/>
          <w:shd w:val="clear" w:color="auto" w:fill="FFFFFF"/>
        </w:rPr>
        <w:t>ác động của Hội nghề nghiệp chưa đủ mạnh</w:t>
      </w:r>
    </w:p>
    <w:p w:rsidR="00C9391A" w:rsidRPr="004B0EB3" w:rsidRDefault="00C9391A" w:rsidP="00A003EC">
      <w:pPr>
        <w:pStyle w:val="ListParagraph"/>
        <w:numPr>
          <w:ilvl w:val="0"/>
          <w:numId w:val="2"/>
        </w:numPr>
        <w:tabs>
          <w:tab w:val="left" w:pos="6390"/>
        </w:tabs>
        <w:rPr>
          <w:rFonts w:asciiTheme="majorHAnsi" w:hAnsiTheme="majorHAnsi" w:cstheme="majorHAnsi"/>
          <w:i/>
          <w:sz w:val="24"/>
          <w:szCs w:val="24"/>
          <w:shd w:val="clear" w:color="auto" w:fill="FFFFFF"/>
        </w:rPr>
      </w:pPr>
      <w:r w:rsidRPr="004B0EB3">
        <w:rPr>
          <w:rFonts w:asciiTheme="majorHAnsi" w:hAnsiTheme="majorHAnsi" w:cstheme="majorHAnsi"/>
          <w:sz w:val="24"/>
          <w:szCs w:val="24"/>
          <w:shd w:val="clear" w:color="auto" w:fill="FFFFFF"/>
        </w:rPr>
        <w:t>Hội Kế toán và kiểm toán Việt Nam chưa đóng vai trò đáng kể trong cộng đồng kế toán Việt Nam và quốc tế: vị trí pháp lý, phạm vi địa vị,... của tổ chức chưa đáng kể</w:t>
      </w:r>
    </w:p>
    <w:p w:rsidR="008A0CB1" w:rsidRPr="004B0EB3" w:rsidRDefault="008A0CB1" w:rsidP="008A0CB1">
      <w:pPr>
        <w:pStyle w:val="ListParagraph"/>
        <w:jc w:val="both"/>
        <w:rPr>
          <w:rFonts w:asciiTheme="majorHAnsi" w:hAnsiTheme="majorHAnsi" w:cstheme="majorHAnsi"/>
          <w:sz w:val="24"/>
          <w:szCs w:val="24"/>
          <w:shd w:val="clear" w:color="auto" w:fill="FFFFFF"/>
        </w:rPr>
      </w:pPr>
    </w:p>
    <w:p w:rsidR="00E80B16" w:rsidRPr="004B0EB3" w:rsidRDefault="00E80B16" w:rsidP="00025E98">
      <w:pPr>
        <w:pStyle w:val="ListParagraph"/>
        <w:numPr>
          <w:ilvl w:val="0"/>
          <w:numId w:val="5"/>
        </w:numPr>
        <w:jc w:val="both"/>
        <w:rPr>
          <w:rFonts w:asciiTheme="majorHAnsi" w:hAnsiTheme="majorHAnsi" w:cstheme="majorHAnsi"/>
          <w:sz w:val="24"/>
          <w:szCs w:val="24"/>
          <w:shd w:val="clear" w:color="auto" w:fill="FFFFFF"/>
        </w:rPr>
      </w:pPr>
      <w:r w:rsidRPr="004B0EB3">
        <w:rPr>
          <w:rFonts w:asciiTheme="majorHAnsi" w:hAnsiTheme="majorHAnsi" w:cstheme="majorHAnsi"/>
          <w:b/>
          <w:sz w:val="24"/>
          <w:szCs w:val="24"/>
          <w:shd w:val="clear" w:color="auto" w:fill="FFFFFF"/>
        </w:rPr>
        <w:t>Đề xuất g</w:t>
      </w:r>
      <w:r w:rsidR="00576E55" w:rsidRPr="004B0EB3">
        <w:rPr>
          <w:rFonts w:asciiTheme="majorHAnsi" w:hAnsiTheme="majorHAnsi" w:cstheme="majorHAnsi"/>
          <w:b/>
          <w:sz w:val="24"/>
          <w:szCs w:val="24"/>
          <w:shd w:val="clear" w:color="auto" w:fill="FFFFFF"/>
        </w:rPr>
        <w:t>iải pháp</w:t>
      </w:r>
      <w:r w:rsidRPr="004B0EB3">
        <w:rPr>
          <w:rFonts w:asciiTheme="majorHAnsi" w:hAnsiTheme="majorHAnsi" w:cstheme="majorHAnsi"/>
          <w:b/>
          <w:sz w:val="24"/>
          <w:szCs w:val="24"/>
          <w:shd w:val="clear" w:color="auto" w:fill="FFFFFF"/>
        </w:rPr>
        <w:t xml:space="preserve"> cho Việt Nam trong quá trình hòa hợp và hội tụ kế toán – kiểm toán quốc tế:</w:t>
      </w:r>
    </w:p>
    <w:p w:rsidR="00E80B16" w:rsidRPr="004B0EB3" w:rsidRDefault="00E80B16" w:rsidP="00E80B16">
      <w:pPr>
        <w:pStyle w:val="ListParagraph"/>
        <w:ind w:left="1080"/>
        <w:jc w:val="both"/>
        <w:rPr>
          <w:rFonts w:asciiTheme="majorHAnsi" w:hAnsiTheme="majorHAnsi" w:cstheme="majorHAnsi"/>
          <w:sz w:val="24"/>
          <w:szCs w:val="24"/>
          <w:shd w:val="clear" w:color="auto" w:fill="FFFFFF"/>
        </w:rPr>
      </w:pPr>
    </w:p>
    <w:p w:rsidR="004B10EE" w:rsidRPr="004B0EB3" w:rsidRDefault="00E80B16" w:rsidP="00E80B16">
      <w:pPr>
        <w:pStyle w:val="ListParagraph"/>
        <w:ind w:left="1080"/>
        <w:jc w:val="both"/>
        <w:rPr>
          <w:rFonts w:asciiTheme="majorHAnsi" w:hAnsiTheme="majorHAnsi" w:cstheme="majorHAnsi"/>
          <w:sz w:val="24"/>
          <w:szCs w:val="24"/>
          <w:shd w:val="clear" w:color="auto" w:fill="FFFFFF"/>
        </w:rPr>
      </w:pPr>
      <w:r w:rsidRPr="004B0EB3">
        <w:rPr>
          <w:rFonts w:asciiTheme="majorHAnsi" w:hAnsiTheme="majorHAnsi" w:cstheme="majorHAnsi"/>
          <w:b/>
          <w:i/>
          <w:sz w:val="24"/>
          <w:szCs w:val="24"/>
        </w:rPr>
        <w:t>Thứ nhất,</w:t>
      </w:r>
      <w:r w:rsidRPr="004B0EB3">
        <w:rPr>
          <w:rFonts w:asciiTheme="majorHAnsi" w:hAnsiTheme="majorHAnsi" w:cstheme="majorHAnsi"/>
          <w:sz w:val="24"/>
          <w:szCs w:val="24"/>
        </w:rPr>
        <w:t xml:space="preserve"> c</w:t>
      </w:r>
      <w:r w:rsidR="00256854" w:rsidRPr="004B0EB3">
        <w:rPr>
          <w:rFonts w:asciiTheme="majorHAnsi" w:hAnsiTheme="majorHAnsi" w:cstheme="majorHAnsi"/>
          <w:sz w:val="24"/>
          <w:szCs w:val="24"/>
        </w:rPr>
        <w:t>ác nhà chức trách cần xây dựng</w:t>
      </w:r>
      <w:r w:rsidR="004B10EE" w:rsidRPr="004B0EB3">
        <w:rPr>
          <w:rFonts w:asciiTheme="majorHAnsi" w:hAnsiTheme="majorHAnsi" w:cstheme="majorHAnsi"/>
          <w:sz w:val="24"/>
          <w:szCs w:val="24"/>
        </w:rPr>
        <w:t>, sửa đổi,</w:t>
      </w:r>
      <w:r w:rsidR="00256854" w:rsidRPr="004B0EB3">
        <w:rPr>
          <w:rFonts w:asciiTheme="majorHAnsi" w:hAnsiTheme="majorHAnsi" w:cstheme="majorHAnsi"/>
          <w:sz w:val="24"/>
          <w:szCs w:val="24"/>
        </w:rPr>
        <w:t xml:space="preserve"> bổ sung một số chuẩn mực kế toán phù hợp với thực tiễn Việt Nam và chuẩn mực kế toán quốc tế</w:t>
      </w:r>
      <w:r w:rsidR="004B10EE" w:rsidRPr="004B0EB3">
        <w:rPr>
          <w:rFonts w:asciiTheme="majorHAnsi" w:hAnsiTheme="majorHAnsi" w:cstheme="majorHAnsi"/>
          <w:sz w:val="24"/>
          <w:szCs w:val="24"/>
        </w:rPr>
        <w:t xml:space="preserve"> do hệ thống chuẩn mực kế toán đóng vai trò vô cùng quan trọng trong tiến trình hội nhập kế toán – kiểm toán quốc tế của Việt Nam. </w:t>
      </w:r>
      <w:r w:rsidR="004B10EE" w:rsidRPr="004B0EB3">
        <w:rPr>
          <w:rFonts w:asciiTheme="majorHAnsi" w:hAnsiTheme="majorHAnsi" w:cstheme="majorHAnsi"/>
          <w:sz w:val="24"/>
          <w:szCs w:val="24"/>
        </w:rPr>
        <w:t>C</w:t>
      </w:r>
      <w:r w:rsidR="004B10EE" w:rsidRPr="004B0EB3">
        <w:rPr>
          <w:rFonts w:asciiTheme="majorHAnsi" w:hAnsiTheme="majorHAnsi" w:cstheme="majorHAnsi"/>
          <w:sz w:val="24"/>
          <w:szCs w:val="24"/>
        </w:rPr>
        <w:t>ụ thể, c</w:t>
      </w:r>
      <w:r w:rsidR="004B10EE" w:rsidRPr="004B0EB3">
        <w:rPr>
          <w:rFonts w:asciiTheme="majorHAnsi" w:hAnsiTheme="majorHAnsi" w:cstheme="majorHAnsi"/>
          <w:sz w:val="24"/>
          <w:szCs w:val="24"/>
        </w:rPr>
        <w:t>ác cơ quan nhà nước cần nỗ lực hợp tác quốc tế trong việc trao đổi kinh nghiệm, cập nhật kiến thức mới; kết hợp chặt chẽ với cơ quan, tổ chức về kế toán – kiểm toán quốc tế; học hỏi và tham khảo, chọn lọc thành tựu của các nước tiên tiến trong khu vự</w:t>
      </w:r>
      <w:r w:rsidR="004B10EE" w:rsidRPr="004B0EB3">
        <w:rPr>
          <w:rFonts w:asciiTheme="majorHAnsi" w:hAnsiTheme="majorHAnsi" w:cstheme="majorHAnsi"/>
          <w:sz w:val="24"/>
          <w:szCs w:val="24"/>
        </w:rPr>
        <w:t>c</w:t>
      </w:r>
      <w:r w:rsidR="004B10EE" w:rsidRPr="004B0EB3">
        <w:rPr>
          <w:rFonts w:asciiTheme="majorHAnsi" w:hAnsiTheme="majorHAnsi" w:cstheme="majorHAnsi"/>
          <w:sz w:val="24"/>
          <w:szCs w:val="24"/>
        </w:rPr>
        <w:t xml:space="preserve"> để áp dụng phù hợp với môi trường và quy định tại Việ</w:t>
      </w:r>
      <w:r w:rsidR="00EB5243" w:rsidRPr="004B0EB3">
        <w:rPr>
          <w:rFonts w:asciiTheme="majorHAnsi" w:hAnsiTheme="majorHAnsi" w:cstheme="majorHAnsi"/>
          <w:sz w:val="24"/>
          <w:szCs w:val="24"/>
        </w:rPr>
        <w:t>t Nam;… Ngoài ra,</w:t>
      </w:r>
      <w:r w:rsidR="004B10EE" w:rsidRPr="004B0EB3">
        <w:rPr>
          <w:rFonts w:asciiTheme="majorHAnsi" w:hAnsiTheme="majorHAnsi" w:cstheme="majorHAnsi"/>
          <w:sz w:val="24"/>
          <w:szCs w:val="24"/>
        </w:rPr>
        <w:t xml:space="preserve"> </w:t>
      </w:r>
      <w:r w:rsidR="004B10EE" w:rsidRPr="004B0EB3">
        <w:rPr>
          <w:rFonts w:asciiTheme="majorHAnsi" w:hAnsiTheme="majorHAnsi" w:cstheme="majorHAnsi"/>
          <w:sz w:val="24"/>
          <w:szCs w:val="24"/>
        </w:rPr>
        <w:t>Việt Nam cần xây dựng bộ chuẩn mực kế toán áp dụng riêng cho các doanh nghiệp có quy mô vừa và nhỏ. Nhóm doanh nghiệp này có số lượng các nghiệp vụ kinh tế tài chính phát sinh ít, bản chất nghiệp vụ đơn giản nên nếu áp dụng cùng bộ chuẩn mực báo cáo tài chính quốc tế thì quá phức tạp và không phù hợp. Mặt khác, do điều kiện về năng lực của kế toán viên của nhóm doanh nghiệp này còn hạn chế nên khả năng vận dụng chuẩn mực báo cáo tài chính quốc tế là hết sức khó khăn.</w:t>
      </w:r>
    </w:p>
    <w:p w:rsidR="00E80B16" w:rsidRPr="004B0EB3" w:rsidRDefault="00E80B16" w:rsidP="00E80B16">
      <w:pPr>
        <w:pStyle w:val="ListParagraph"/>
        <w:ind w:left="1080"/>
        <w:jc w:val="both"/>
        <w:rPr>
          <w:rFonts w:asciiTheme="majorHAnsi" w:hAnsiTheme="majorHAnsi" w:cstheme="majorHAnsi"/>
          <w:sz w:val="24"/>
          <w:szCs w:val="24"/>
        </w:rPr>
      </w:pPr>
    </w:p>
    <w:p w:rsidR="008B7ACE" w:rsidRPr="004B0EB3" w:rsidRDefault="00E80B16" w:rsidP="00E80B16">
      <w:pPr>
        <w:pStyle w:val="ListParagraph"/>
        <w:ind w:left="1080"/>
        <w:jc w:val="both"/>
        <w:rPr>
          <w:rFonts w:asciiTheme="majorHAnsi" w:hAnsiTheme="majorHAnsi" w:cstheme="majorHAnsi"/>
          <w:sz w:val="24"/>
          <w:szCs w:val="24"/>
          <w:shd w:val="clear" w:color="auto" w:fill="FFFFFF"/>
        </w:rPr>
      </w:pPr>
      <w:r w:rsidRPr="004B0EB3">
        <w:rPr>
          <w:rFonts w:asciiTheme="majorHAnsi" w:hAnsiTheme="majorHAnsi" w:cstheme="majorHAnsi"/>
          <w:b/>
          <w:i/>
          <w:sz w:val="24"/>
          <w:szCs w:val="24"/>
        </w:rPr>
        <w:t>Thứ hai,</w:t>
      </w:r>
      <w:r w:rsidRPr="004B0EB3">
        <w:rPr>
          <w:rFonts w:asciiTheme="majorHAnsi" w:hAnsiTheme="majorHAnsi" w:cstheme="majorHAnsi"/>
          <w:sz w:val="24"/>
          <w:szCs w:val="24"/>
        </w:rPr>
        <w:t xml:space="preserve"> </w:t>
      </w:r>
      <w:r w:rsidR="008B7ACE" w:rsidRPr="004B0EB3">
        <w:rPr>
          <w:rFonts w:asciiTheme="majorHAnsi" w:hAnsiTheme="majorHAnsi" w:cstheme="majorHAnsi"/>
          <w:sz w:val="24"/>
          <w:szCs w:val="24"/>
        </w:rPr>
        <w:t>Việt Nam cần xây dựng lộ trình hội tụ kế toán cụ thể</w:t>
      </w:r>
      <w:r w:rsidR="00EB5243" w:rsidRPr="004B0EB3">
        <w:rPr>
          <w:rFonts w:asciiTheme="majorHAnsi" w:hAnsiTheme="majorHAnsi" w:cstheme="majorHAnsi"/>
          <w:sz w:val="24"/>
          <w:szCs w:val="24"/>
        </w:rPr>
        <w:t xml:space="preserve"> và mô hình hội tụ kế toán phù hợp với môi trường xã hội, pháp lý Việt Nam</w:t>
      </w:r>
      <w:r w:rsidR="008B7ACE" w:rsidRPr="004B0EB3">
        <w:rPr>
          <w:rFonts w:asciiTheme="majorHAnsi" w:hAnsiTheme="majorHAnsi" w:cstheme="majorHAnsi"/>
          <w:sz w:val="24"/>
          <w:szCs w:val="24"/>
        </w:rPr>
        <w:t>. Lộ trình này có thể được xây dự</w:t>
      </w:r>
      <w:r w:rsidR="00EB5243" w:rsidRPr="004B0EB3">
        <w:rPr>
          <w:rFonts w:asciiTheme="majorHAnsi" w:hAnsiTheme="majorHAnsi" w:cstheme="majorHAnsi"/>
          <w:sz w:val="24"/>
          <w:szCs w:val="24"/>
        </w:rPr>
        <w:t>ng</w:t>
      </w:r>
      <w:r w:rsidR="008B7ACE" w:rsidRPr="004B0EB3">
        <w:rPr>
          <w:rFonts w:asciiTheme="majorHAnsi" w:hAnsiTheme="majorHAnsi" w:cstheme="majorHAnsi"/>
          <w:sz w:val="24"/>
          <w:szCs w:val="24"/>
        </w:rPr>
        <w:t xml:space="preserve"> bắt đầu từ việc hoàn chỉnh chuẩn mực kế toán Việ</w:t>
      </w:r>
      <w:r w:rsidR="00EB5243" w:rsidRPr="004B0EB3">
        <w:rPr>
          <w:rFonts w:asciiTheme="majorHAnsi" w:hAnsiTheme="majorHAnsi" w:cstheme="majorHAnsi"/>
          <w:sz w:val="24"/>
          <w:szCs w:val="24"/>
        </w:rPr>
        <w:t>t Nam cho đến khi</w:t>
      </w:r>
      <w:r w:rsidR="008B7ACE" w:rsidRPr="004B0EB3">
        <w:rPr>
          <w:rFonts w:asciiTheme="majorHAnsi" w:hAnsiTheme="majorHAnsi" w:cstheme="majorHAnsi"/>
          <w:sz w:val="24"/>
          <w:szCs w:val="24"/>
        </w:rPr>
        <w:t xml:space="preserve"> chuẩn bị hội tụ với chuẩn quốc tế</w:t>
      </w:r>
      <w:r w:rsidR="000B2F2E" w:rsidRPr="004B0EB3">
        <w:rPr>
          <w:rFonts w:asciiTheme="majorHAnsi" w:hAnsiTheme="majorHAnsi" w:cstheme="majorHAnsi"/>
          <w:sz w:val="24"/>
          <w:szCs w:val="24"/>
        </w:rPr>
        <w:t>. Quá</w:t>
      </w:r>
      <w:r w:rsidR="008B7ACE" w:rsidRPr="004B0EB3">
        <w:rPr>
          <w:rFonts w:asciiTheme="majorHAnsi" w:hAnsiTheme="majorHAnsi" w:cstheme="majorHAnsi"/>
          <w:sz w:val="24"/>
          <w:szCs w:val="24"/>
        </w:rPr>
        <w:t xml:space="preserve"> trình </w:t>
      </w:r>
      <w:r w:rsidR="000E721A" w:rsidRPr="004B0EB3">
        <w:rPr>
          <w:rFonts w:asciiTheme="majorHAnsi" w:hAnsiTheme="majorHAnsi" w:cstheme="majorHAnsi"/>
          <w:sz w:val="24"/>
          <w:szCs w:val="24"/>
        </w:rPr>
        <w:t>này</w:t>
      </w:r>
      <w:r w:rsidR="008B7ACE" w:rsidRPr="004B0EB3">
        <w:rPr>
          <w:rFonts w:asciiTheme="majorHAnsi" w:hAnsiTheme="majorHAnsi" w:cstheme="majorHAnsi"/>
          <w:sz w:val="24"/>
          <w:szCs w:val="24"/>
        </w:rPr>
        <w:t xml:space="preserve"> phải được tổng kết đánh giá những mặt đạt được</w:t>
      </w:r>
      <w:r w:rsidR="00EB5243" w:rsidRPr="004B0EB3">
        <w:rPr>
          <w:rFonts w:asciiTheme="majorHAnsi" w:hAnsiTheme="majorHAnsi" w:cstheme="majorHAnsi"/>
          <w:sz w:val="24"/>
          <w:szCs w:val="24"/>
        </w:rPr>
        <w:t xml:space="preserve"> để tiếp tục phát huy và</w:t>
      </w:r>
      <w:r w:rsidR="008B7ACE" w:rsidRPr="004B0EB3">
        <w:rPr>
          <w:rFonts w:asciiTheme="majorHAnsi" w:hAnsiTheme="majorHAnsi" w:cstheme="majorHAnsi"/>
          <w:sz w:val="24"/>
          <w:szCs w:val="24"/>
        </w:rPr>
        <w:t xml:space="preserve"> những mặt còn hạn chế để có biện pháp khắc phục kịp thời, tránh tình trạng mất phương hướng và dẫn đến thất bại như một số quốc gia.</w:t>
      </w:r>
      <w:r w:rsidR="004B10EE" w:rsidRPr="004B0EB3">
        <w:rPr>
          <w:rFonts w:asciiTheme="majorHAnsi" w:hAnsiTheme="majorHAnsi" w:cstheme="majorHAnsi"/>
          <w:sz w:val="24"/>
          <w:szCs w:val="24"/>
        </w:rPr>
        <w:t xml:space="preserve"> </w:t>
      </w:r>
      <w:r w:rsidR="00E56D35" w:rsidRPr="004B0EB3">
        <w:rPr>
          <w:rFonts w:asciiTheme="majorHAnsi" w:hAnsiTheme="majorHAnsi" w:cstheme="majorHAnsi"/>
          <w:sz w:val="24"/>
          <w:szCs w:val="24"/>
        </w:rPr>
        <w:t xml:space="preserve">Bên cạnh đó, </w:t>
      </w:r>
      <w:r w:rsidR="008B7ACE" w:rsidRPr="004B0EB3">
        <w:rPr>
          <w:rFonts w:asciiTheme="majorHAnsi" w:hAnsiTheme="majorHAnsi" w:cstheme="majorHAnsi"/>
          <w:sz w:val="24"/>
          <w:szCs w:val="24"/>
        </w:rPr>
        <w:t>Việt Nam nên lựa chọn mô hình hội tụ kế toán quốc tế từng phần. Đây là mô hình hội tụ phù hợp với điều kiện kinh tế, khả năng ngoại ngữ, trình độ của thị trường lao động và sự phát triển của thị trường chứng khoán Việt Nam. Với mô hình này, Việt Nam có khả năng thực hiện đượ</w:t>
      </w:r>
      <w:r w:rsidR="00E56D35" w:rsidRPr="004B0EB3">
        <w:rPr>
          <w:rFonts w:asciiTheme="majorHAnsi" w:hAnsiTheme="majorHAnsi" w:cstheme="majorHAnsi"/>
          <w:sz w:val="24"/>
          <w:szCs w:val="24"/>
        </w:rPr>
        <w:t>c song song hai</w:t>
      </w:r>
      <w:r w:rsidR="008B7ACE" w:rsidRPr="004B0EB3">
        <w:rPr>
          <w:rFonts w:asciiTheme="majorHAnsi" w:hAnsiTheme="majorHAnsi" w:cstheme="majorHAnsi"/>
          <w:sz w:val="24"/>
          <w:szCs w:val="24"/>
        </w:rPr>
        <w:t xml:space="preserve"> hệ thống chuẩn mực: Chuẩn mự</w:t>
      </w:r>
      <w:r w:rsidR="00E56D35" w:rsidRPr="004B0EB3">
        <w:rPr>
          <w:rFonts w:asciiTheme="majorHAnsi" w:hAnsiTheme="majorHAnsi" w:cstheme="majorHAnsi"/>
          <w:sz w:val="24"/>
          <w:szCs w:val="24"/>
        </w:rPr>
        <w:t>c b</w:t>
      </w:r>
      <w:r w:rsidR="000B2F2E" w:rsidRPr="004B0EB3">
        <w:rPr>
          <w:rFonts w:asciiTheme="majorHAnsi" w:hAnsiTheme="majorHAnsi" w:cstheme="majorHAnsi"/>
          <w:sz w:val="24"/>
          <w:szCs w:val="24"/>
        </w:rPr>
        <w:t>áo cáo tài chính</w:t>
      </w:r>
      <w:r w:rsidR="008B7ACE" w:rsidRPr="004B0EB3">
        <w:rPr>
          <w:rFonts w:asciiTheme="majorHAnsi" w:hAnsiTheme="majorHAnsi" w:cstheme="majorHAnsi"/>
          <w:sz w:val="24"/>
          <w:szCs w:val="24"/>
        </w:rPr>
        <w:t xml:space="preserve"> quốc tế và chuẩn mực kế toán quốc gia. Đối với các công ty niêm yết, các công ty đại chúng, các công ty bảo hiểm, tổ chức tín dụng, tổng công ty Nhà nước cần quy định bắt buộc áp d</w:t>
      </w:r>
      <w:r w:rsidR="00E56D35" w:rsidRPr="004B0EB3">
        <w:rPr>
          <w:rFonts w:asciiTheme="majorHAnsi" w:hAnsiTheme="majorHAnsi" w:cstheme="majorHAnsi"/>
          <w:sz w:val="24"/>
          <w:szCs w:val="24"/>
        </w:rPr>
        <w:t>ụ</w:t>
      </w:r>
      <w:r w:rsidR="008B7ACE" w:rsidRPr="004B0EB3">
        <w:rPr>
          <w:rFonts w:asciiTheme="majorHAnsi" w:hAnsiTheme="majorHAnsi" w:cstheme="majorHAnsi"/>
          <w:sz w:val="24"/>
          <w:szCs w:val="24"/>
        </w:rPr>
        <w:t>ng chuẩn mự</w:t>
      </w:r>
      <w:r w:rsidR="000B2F2E" w:rsidRPr="004B0EB3">
        <w:rPr>
          <w:rFonts w:asciiTheme="majorHAnsi" w:hAnsiTheme="majorHAnsi" w:cstheme="majorHAnsi"/>
          <w:sz w:val="24"/>
          <w:szCs w:val="24"/>
        </w:rPr>
        <w:t>c báo cáo tài chính</w:t>
      </w:r>
      <w:r w:rsidR="008B7ACE" w:rsidRPr="004B0EB3">
        <w:rPr>
          <w:rFonts w:asciiTheme="majorHAnsi" w:hAnsiTheme="majorHAnsi" w:cstheme="majorHAnsi"/>
          <w:sz w:val="24"/>
          <w:szCs w:val="24"/>
        </w:rPr>
        <w:t xml:space="preserve"> trong việc lập và trình </w:t>
      </w:r>
      <w:r w:rsidR="000B2F2E" w:rsidRPr="004B0EB3">
        <w:rPr>
          <w:rFonts w:asciiTheme="majorHAnsi" w:hAnsiTheme="majorHAnsi" w:cstheme="majorHAnsi"/>
          <w:sz w:val="24"/>
          <w:szCs w:val="24"/>
        </w:rPr>
        <w:t>bày báo cáo tài chính</w:t>
      </w:r>
      <w:r w:rsidR="008B7ACE" w:rsidRPr="004B0EB3">
        <w:rPr>
          <w:rFonts w:asciiTheme="majorHAnsi" w:hAnsiTheme="majorHAnsi" w:cstheme="majorHAnsi"/>
          <w:sz w:val="24"/>
          <w:szCs w:val="24"/>
        </w:rPr>
        <w:t xml:space="preserve">. Còn đối với các đối tượng khác, do nghiệp vụ kinh tế tài chính chưa phức tạp, nhu cầu thông tin có thể so sánh được trên phạm vi quốc tế chưa cao, các yêu cầu về pháp lý, kinh tế, văn </w:t>
      </w:r>
      <w:r w:rsidR="008B7ACE" w:rsidRPr="004B0EB3">
        <w:rPr>
          <w:rFonts w:asciiTheme="majorHAnsi" w:hAnsiTheme="majorHAnsi" w:cstheme="majorHAnsi"/>
          <w:sz w:val="24"/>
          <w:szCs w:val="24"/>
        </w:rPr>
        <w:lastRenderedPageBreak/>
        <w:t>hóa, xã hội và trình độ tiếng Anh còn hạn chế thì đây là lộ trình tương đối phù hợp để Việt Nam hội nhập quá trình hội tụ kế toán quốc tế.</w:t>
      </w:r>
    </w:p>
    <w:p w:rsidR="00E80B16" w:rsidRPr="004B0EB3" w:rsidRDefault="00E80B16" w:rsidP="00E80B16">
      <w:pPr>
        <w:pStyle w:val="ListParagraph"/>
        <w:ind w:left="1080"/>
        <w:jc w:val="both"/>
        <w:rPr>
          <w:rFonts w:ascii="Times New Roman" w:hAnsi="Times New Roman" w:cs="Times New Roman"/>
          <w:sz w:val="24"/>
          <w:szCs w:val="24"/>
          <w:shd w:val="clear" w:color="auto" w:fill="FFFFFF"/>
        </w:rPr>
      </w:pPr>
    </w:p>
    <w:p w:rsidR="001969A6" w:rsidRPr="004B0EB3" w:rsidRDefault="00E80B16" w:rsidP="00E80B16">
      <w:pPr>
        <w:pStyle w:val="ListParagraph"/>
        <w:ind w:left="1080"/>
        <w:jc w:val="both"/>
        <w:rPr>
          <w:rFonts w:ascii="Times New Roman" w:hAnsi="Times New Roman" w:cs="Times New Roman"/>
          <w:sz w:val="24"/>
          <w:szCs w:val="24"/>
          <w:shd w:val="clear" w:color="auto" w:fill="FFFFFF"/>
          <w:lang w:val="nl-NL"/>
        </w:rPr>
      </w:pPr>
      <w:r w:rsidRPr="004B0EB3">
        <w:rPr>
          <w:rStyle w:val="Emphasis"/>
          <w:rFonts w:asciiTheme="majorHAnsi" w:hAnsiTheme="majorHAnsi" w:cstheme="majorHAnsi"/>
          <w:b/>
          <w:bCs/>
          <w:sz w:val="24"/>
          <w:szCs w:val="24"/>
        </w:rPr>
        <w:t>Thứ ba,</w:t>
      </w:r>
      <w:r w:rsidRPr="004B0EB3">
        <w:rPr>
          <w:rStyle w:val="Emphasis"/>
          <w:rFonts w:asciiTheme="majorHAnsi" w:hAnsiTheme="majorHAnsi" w:cstheme="majorHAnsi"/>
          <w:bCs/>
          <w:i w:val="0"/>
          <w:sz w:val="24"/>
          <w:szCs w:val="24"/>
        </w:rPr>
        <w:t xml:space="preserve"> các cơ quan nên t</w:t>
      </w:r>
      <w:r w:rsidR="001969A6" w:rsidRPr="004B0EB3">
        <w:rPr>
          <w:rStyle w:val="Emphasis"/>
          <w:rFonts w:asciiTheme="majorHAnsi" w:hAnsiTheme="majorHAnsi" w:cstheme="majorHAnsi"/>
          <w:bCs/>
          <w:i w:val="0"/>
          <w:sz w:val="24"/>
          <w:szCs w:val="24"/>
        </w:rPr>
        <w:t>ăng cường quản lý, kiểm soát chất lượng hành nghề</w:t>
      </w:r>
      <w:r w:rsidRPr="004B0EB3">
        <w:rPr>
          <w:rStyle w:val="Emphasis"/>
          <w:rFonts w:asciiTheme="majorHAnsi" w:hAnsiTheme="majorHAnsi" w:cstheme="majorHAnsi"/>
          <w:bCs/>
          <w:i w:val="0"/>
          <w:sz w:val="24"/>
          <w:szCs w:val="24"/>
        </w:rPr>
        <w:t xml:space="preserve"> và </w:t>
      </w:r>
      <w:r w:rsidRPr="004B0EB3">
        <w:rPr>
          <w:rStyle w:val="Emphasis"/>
          <w:rFonts w:asciiTheme="majorHAnsi" w:hAnsiTheme="majorHAnsi" w:cstheme="majorHAnsi"/>
          <w:bCs/>
          <w:i w:val="0"/>
          <w:sz w:val="24"/>
          <w:szCs w:val="24"/>
        </w:rPr>
        <w:t>đạo đức hành nghề</w:t>
      </w:r>
      <w:r w:rsidR="001969A6" w:rsidRPr="004B0EB3">
        <w:rPr>
          <w:rStyle w:val="Emphasis"/>
          <w:rFonts w:asciiTheme="majorHAnsi" w:hAnsiTheme="majorHAnsi" w:cstheme="majorHAnsi"/>
          <w:bCs/>
          <w:i w:val="0"/>
          <w:sz w:val="24"/>
          <w:szCs w:val="24"/>
        </w:rPr>
        <w:t xml:space="preserve"> kế toán và kiểm toán.</w:t>
      </w:r>
      <w:r w:rsidR="003A79CD" w:rsidRPr="004B0EB3">
        <w:rPr>
          <w:rStyle w:val="Emphasis"/>
          <w:rFonts w:asciiTheme="majorHAnsi" w:hAnsiTheme="majorHAnsi" w:cstheme="majorHAnsi"/>
          <w:bCs/>
          <w:i w:val="0"/>
          <w:sz w:val="24"/>
          <w:szCs w:val="24"/>
        </w:rPr>
        <w:t xml:space="preserve"> </w:t>
      </w:r>
      <w:r w:rsidR="003A79CD" w:rsidRPr="004B0EB3">
        <w:rPr>
          <w:rFonts w:ascii="Times New Roman" w:hAnsi="Times New Roman" w:cs="Times New Roman"/>
          <w:color w:val="000000"/>
          <w:sz w:val="24"/>
          <w:szCs w:val="24"/>
          <w:lang w:val="nl-NL"/>
        </w:rPr>
        <w:t xml:space="preserve">Tăng cường hơn nữa cả về qui mô </w:t>
      </w:r>
      <w:r w:rsidR="00090C1A" w:rsidRPr="004B0EB3">
        <w:rPr>
          <w:rFonts w:ascii="Times New Roman" w:hAnsi="Times New Roman" w:cs="Times New Roman"/>
          <w:color w:val="000000"/>
          <w:sz w:val="24"/>
          <w:szCs w:val="24"/>
          <w:lang w:val="nl-NL"/>
        </w:rPr>
        <w:t>cũng như chất lượng của</w:t>
      </w:r>
      <w:r w:rsidR="003A79CD" w:rsidRPr="004B0EB3">
        <w:rPr>
          <w:rFonts w:ascii="Times New Roman" w:hAnsi="Times New Roman" w:cs="Times New Roman"/>
          <w:color w:val="000000"/>
          <w:sz w:val="24"/>
          <w:szCs w:val="24"/>
          <w:lang w:val="nl-NL"/>
        </w:rPr>
        <w:t xml:space="preserve"> lực lượng kiểm tra, giám sát tuân thủ pháp luật về kế toán kiểm toán thông qua hệ thống thanh tra, kiểm toán Nhà nước, kiểm toán độc lập.</w:t>
      </w:r>
      <w:r w:rsidRPr="004B0EB3">
        <w:rPr>
          <w:rFonts w:ascii="Times New Roman" w:hAnsi="Times New Roman" w:cs="Times New Roman"/>
          <w:color w:val="000000"/>
          <w:sz w:val="24"/>
          <w:szCs w:val="24"/>
          <w:lang w:val="nl-NL"/>
        </w:rPr>
        <w:t xml:space="preserve"> </w:t>
      </w:r>
      <w:r w:rsidR="00090C1A" w:rsidRPr="004B0EB3">
        <w:rPr>
          <w:rFonts w:ascii="Times New Roman" w:hAnsi="Times New Roman" w:cs="Times New Roman"/>
          <w:color w:val="000000"/>
          <w:sz w:val="24"/>
          <w:szCs w:val="24"/>
          <w:lang w:val="nl-NL"/>
        </w:rPr>
        <w:t xml:space="preserve">Quản lý chặt chẽ việc thi lấy các chứng chỉ như ACCA,... và thực hiện thanh tra thường xuyên. Khen thưởng những cá nhân, tập thể thực hiện tốt và kỷ luật mạnh những ai vi phạm nghiêm trọng. </w:t>
      </w:r>
      <w:r w:rsidR="00DC2173" w:rsidRPr="004B0EB3">
        <w:rPr>
          <w:rFonts w:ascii="Times New Roman" w:hAnsi="Times New Roman" w:cs="Times New Roman"/>
          <w:sz w:val="24"/>
          <w:szCs w:val="24"/>
        </w:rPr>
        <w:t>T</w:t>
      </w:r>
      <w:r w:rsidR="00090C1A" w:rsidRPr="004B0EB3">
        <w:rPr>
          <w:rFonts w:ascii="Times New Roman" w:hAnsi="Times New Roman" w:cs="Times New Roman"/>
          <w:sz w:val="24"/>
          <w:szCs w:val="24"/>
          <w:lang w:val="nl-NL"/>
        </w:rPr>
        <w:t>ừ đó t</w:t>
      </w:r>
      <w:r w:rsidR="00DC2173" w:rsidRPr="004B0EB3">
        <w:rPr>
          <w:rFonts w:ascii="Times New Roman" w:hAnsi="Times New Roman" w:cs="Times New Roman"/>
          <w:sz w:val="24"/>
          <w:szCs w:val="24"/>
        </w:rPr>
        <w:t>ạo môi trường cạnh tranh công bằ</w:t>
      </w:r>
      <w:r w:rsidR="00090C1A" w:rsidRPr="004B0EB3">
        <w:rPr>
          <w:rFonts w:ascii="Times New Roman" w:hAnsi="Times New Roman" w:cs="Times New Roman"/>
          <w:sz w:val="24"/>
          <w:szCs w:val="24"/>
        </w:rPr>
        <w:t>ng</w:t>
      </w:r>
      <w:r w:rsidR="00DC2173" w:rsidRPr="004B0EB3">
        <w:rPr>
          <w:rFonts w:ascii="Times New Roman" w:hAnsi="Times New Roman" w:cs="Times New Roman"/>
          <w:sz w:val="24"/>
          <w:szCs w:val="24"/>
        </w:rPr>
        <w:t xml:space="preserve">, góp phần thúc đẩy sự phát triển lành mạnh của hoạt động </w:t>
      </w:r>
      <w:r w:rsidR="00090C1A" w:rsidRPr="004B0EB3">
        <w:rPr>
          <w:rFonts w:ascii="Times New Roman" w:hAnsi="Times New Roman" w:cs="Times New Roman"/>
          <w:sz w:val="24"/>
          <w:szCs w:val="24"/>
          <w:lang w:val="nl-NL"/>
        </w:rPr>
        <w:t xml:space="preserve">kế toán – </w:t>
      </w:r>
      <w:r w:rsidR="00DC2173" w:rsidRPr="004B0EB3">
        <w:rPr>
          <w:rFonts w:ascii="Times New Roman" w:hAnsi="Times New Roman" w:cs="Times New Roman"/>
          <w:sz w:val="24"/>
          <w:szCs w:val="24"/>
        </w:rPr>
        <w:t>kiể</w:t>
      </w:r>
      <w:r w:rsidR="00090C1A" w:rsidRPr="004B0EB3">
        <w:rPr>
          <w:rFonts w:ascii="Times New Roman" w:hAnsi="Times New Roman" w:cs="Times New Roman"/>
          <w:sz w:val="24"/>
          <w:szCs w:val="24"/>
        </w:rPr>
        <w:t xml:space="preserve">m toán </w:t>
      </w:r>
      <w:r w:rsidR="00090C1A" w:rsidRPr="004B0EB3">
        <w:rPr>
          <w:rFonts w:ascii="Times New Roman" w:hAnsi="Times New Roman" w:cs="Times New Roman"/>
          <w:sz w:val="24"/>
          <w:szCs w:val="24"/>
          <w:lang w:val="nl-NL"/>
        </w:rPr>
        <w:t xml:space="preserve">Việt Nam </w:t>
      </w:r>
      <w:r w:rsidR="00090C1A" w:rsidRPr="004B0EB3">
        <w:rPr>
          <w:rFonts w:ascii="Times New Roman" w:hAnsi="Times New Roman" w:cs="Times New Roman"/>
          <w:sz w:val="24"/>
          <w:szCs w:val="24"/>
        </w:rPr>
        <w:t xml:space="preserve">nói riêng và quá trình hòa nhập, hội tụ với </w:t>
      </w:r>
      <w:r w:rsidR="00090C1A" w:rsidRPr="004B0EB3">
        <w:rPr>
          <w:rFonts w:ascii="Times New Roman" w:hAnsi="Times New Roman" w:cs="Times New Roman"/>
          <w:sz w:val="24"/>
          <w:szCs w:val="24"/>
          <w:lang w:val="nl-NL"/>
        </w:rPr>
        <w:t>kế toán – kiểm toán thế giới nói chung.</w:t>
      </w:r>
    </w:p>
    <w:p w:rsidR="00F578CC" w:rsidRPr="004B0EB3" w:rsidRDefault="00F578CC" w:rsidP="00F578CC">
      <w:pPr>
        <w:pStyle w:val="ListParagraph"/>
        <w:ind w:left="1080"/>
        <w:jc w:val="both"/>
        <w:rPr>
          <w:rFonts w:ascii="Times New Roman" w:hAnsi="Times New Roman" w:cs="Times New Roman"/>
          <w:sz w:val="24"/>
          <w:szCs w:val="24"/>
          <w:shd w:val="clear" w:color="auto" w:fill="FFFFFF"/>
        </w:rPr>
      </w:pPr>
    </w:p>
    <w:p w:rsidR="008F1BC1" w:rsidRPr="004B0EB3" w:rsidRDefault="00BD1B7C" w:rsidP="00CF4FFF">
      <w:pPr>
        <w:pStyle w:val="ListParagraph"/>
        <w:ind w:left="1080"/>
        <w:jc w:val="both"/>
        <w:rPr>
          <w:rFonts w:ascii="Times New Roman" w:hAnsi="Times New Roman" w:cs="Times New Roman"/>
          <w:sz w:val="24"/>
          <w:szCs w:val="24"/>
          <w:shd w:val="clear" w:color="auto" w:fill="FFFFFF"/>
        </w:rPr>
      </w:pPr>
      <w:r w:rsidRPr="004B0EB3">
        <w:rPr>
          <w:rFonts w:asciiTheme="majorHAnsi" w:hAnsiTheme="majorHAnsi" w:cstheme="majorHAnsi"/>
          <w:b/>
          <w:i/>
          <w:sz w:val="24"/>
          <w:szCs w:val="24"/>
        </w:rPr>
        <w:t>Thứ tư,</w:t>
      </w:r>
      <w:r w:rsidRPr="004B0EB3">
        <w:rPr>
          <w:rFonts w:asciiTheme="majorHAnsi" w:hAnsiTheme="majorHAnsi" w:cstheme="majorHAnsi"/>
          <w:sz w:val="24"/>
          <w:szCs w:val="24"/>
        </w:rPr>
        <w:t xml:space="preserve"> </w:t>
      </w:r>
      <w:r w:rsidR="00D63D6A" w:rsidRPr="004B0EB3">
        <w:rPr>
          <w:rFonts w:asciiTheme="majorHAnsi" w:hAnsiTheme="majorHAnsi" w:cstheme="majorHAnsi"/>
          <w:sz w:val="24"/>
          <w:szCs w:val="24"/>
        </w:rPr>
        <w:t xml:space="preserve">các </w:t>
      </w:r>
      <w:r w:rsidRPr="004B0EB3">
        <w:rPr>
          <w:rFonts w:asciiTheme="majorHAnsi" w:hAnsiTheme="majorHAnsi" w:cstheme="majorHAnsi"/>
          <w:sz w:val="24"/>
          <w:szCs w:val="24"/>
        </w:rPr>
        <w:t>d</w:t>
      </w:r>
      <w:r w:rsidR="008F1BC1" w:rsidRPr="004B0EB3">
        <w:rPr>
          <w:rFonts w:asciiTheme="majorHAnsi" w:hAnsiTheme="majorHAnsi" w:cstheme="majorHAnsi"/>
          <w:sz w:val="24"/>
          <w:szCs w:val="24"/>
        </w:rPr>
        <w:t>oanh nghiệp cần</w:t>
      </w:r>
      <w:r w:rsidR="00D63D6A" w:rsidRPr="004B0EB3">
        <w:rPr>
          <w:rFonts w:asciiTheme="majorHAnsi" w:hAnsiTheme="majorHAnsi" w:cstheme="majorHAnsi"/>
          <w:sz w:val="24"/>
          <w:szCs w:val="24"/>
        </w:rPr>
        <w:t xml:space="preserve"> có những bước tiến mới trong quá trình hội nhập kế toán – kiểm toán quốc tế. Doanh nghiệp nên </w:t>
      </w:r>
      <w:r w:rsidR="008F1BC1" w:rsidRPr="004B0EB3">
        <w:rPr>
          <w:rFonts w:asciiTheme="majorHAnsi" w:hAnsiTheme="majorHAnsi" w:cstheme="majorHAnsi"/>
          <w:sz w:val="24"/>
          <w:szCs w:val="24"/>
        </w:rPr>
        <w:t>ủng hộ tích cực một chuẩn mực mớ</w:t>
      </w:r>
      <w:r w:rsidR="00D63D6A" w:rsidRPr="004B0EB3">
        <w:rPr>
          <w:rFonts w:asciiTheme="majorHAnsi" w:hAnsiTheme="majorHAnsi" w:cstheme="majorHAnsi"/>
          <w:sz w:val="24"/>
          <w:szCs w:val="24"/>
        </w:rPr>
        <w:t>i cũng như phối hợp</w:t>
      </w:r>
      <w:r w:rsidR="008F1BC1" w:rsidRPr="004B0EB3">
        <w:rPr>
          <w:rFonts w:asciiTheme="majorHAnsi" w:hAnsiTheme="majorHAnsi" w:cstheme="majorHAnsi"/>
          <w:sz w:val="24"/>
          <w:szCs w:val="24"/>
        </w:rPr>
        <w:t xml:space="preserve"> thực hiện </w:t>
      </w:r>
      <w:r w:rsidR="00D63D6A" w:rsidRPr="004B0EB3">
        <w:rPr>
          <w:rFonts w:asciiTheme="majorHAnsi" w:hAnsiTheme="majorHAnsi" w:cstheme="majorHAnsi"/>
          <w:sz w:val="24"/>
          <w:szCs w:val="24"/>
        </w:rPr>
        <w:t>với</w:t>
      </w:r>
      <w:r w:rsidR="008F1BC1" w:rsidRPr="004B0EB3">
        <w:rPr>
          <w:rFonts w:asciiTheme="majorHAnsi" w:hAnsiTheme="majorHAnsi" w:cstheme="majorHAnsi"/>
          <w:sz w:val="24"/>
          <w:szCs w:val="24"/>
        </w:rPr>
        <w:t xml:space="preserve"> Ban lãnh đạo doanh nghiệ</w:t>
      </w:r>
      <w:r w:rsidR="00D63D6A" w:rsidRPr="004B0EB3">
        <w:rPr>
          <w:rFonts w:asciiTheme="majorHAnsi" w:hAnsiTheme="majorHAnsi" w:cstheme="majorHAnsi"/>
          <w:sz w:val="24"/>
          <w:szCs w:val="24"/>
        </w:rPr>
        <w:t>p. Việc đầu tư vào xây dựng và đào tạo ban đầu cũng vô cùng quan trọng: T</w:t>
      </w:r>
      <w:r w:rsidR="00D63D6A" w:rsidRPr="004B0EB3">
        <w:rPr>
          <w:rFonts w:asciiTheme="majorHAnsi" w:hAnsiTheme="majorHAnsi" w:cstheme="majorHAnsi"/>
          <w:sz w:val="24"/>
          <w:szCs w:val="24"/>
        </w:rPr>
        <w:t xml:space="preserve">ự xây dựng chính sách kế toán cho riêng doanh </w:t>
      </w:r>
      <w:r w:rsidR="00D63D6A" w:rsidRPr="004B0EB3">
        <w:rPr>
          <w:rFonts w:ascii="Times New Roman" w:hAnsi="Times New Roman" w:cs="Times New Roman"/>
          <w:sz w:val="24"/>
          <w:szCs w:val="24"/>
        </w:rPr>
        <w:t>nghiệp (kiểm soát nội bộ trong doanh nghiệ</w:t>
      </w:r>
      <w:r w:rsidR="00D63D6A" w:rsidRPr="004B0EB3">
        <w:rPr>
          <w:rFonts w:ascii="Times New Roman" w:hAnsi="Times New Roman" w:cs="Times New Roman"/>
          <w:sz w:val="24"/>
          <w:szCs w:val="24"/>
        </w:rPr>
        <w:t xml:space="preserve">p); </w:t>
      </w:r>
      <w:r w:rsidR="00D63D6A" w:rsidRPr="004B0EB3">
        <w:rPr>
          <w:rFonts w:asciiTheme="majorHAnsi" w:hAnsiTheme="majorHAnsi" w:cstheme="majorHAnsi"/>
          <w:sz w:val="24"/>
          <w:szCs w:val="24"/>
        </w:rPr>
        <w:t>N</w:t>
      </w:r>
      <w:r w:rsidR="008F1BC1" w:rsidRPr="004B0EB3">
        <w:rPr>
          <w:rFonts w:asciiTheme="majorHAnsi" w:hAnsiTheme="majorHAnsi" w:cstheme="majorHAnsi"/>
          <w:sz w:val="24"/>
          <w:szCs w:val="24"/>
        </w:rPr>
        <w:t>ỗ lực đầu tư xây dựng một đội ngũ nhân viên kế toán và tài chính có năng lự</w:t>
      </w:r>
      <w:r w:rsidR="00D63D6A" w:rsidRPr="004B0EB3">
        <w:rPr>
          <w:rFonts w:asciiTheme="majorHAnsi" w:hAnsiTheme="majorHAnsi" w:cstheme="majorHAnsi"/>
          <w:sz w:val="24"/>
          <w:szCs w:val="24"/>
        </w:rPr>
        <w:t xml:space="preserve">c bằng cách </w:t>
      </w:r>
      <w:r w:rsidR="00D63D6A" w:rsidRPr="004B0EB3">
        <w:rPr>
          <w:rFonts w:asciiTheme="majorHAnsi" w:hAnsiTheme="majorHAnsi" w:cstheme="majorHAnsi"/>
          <w:sz w:val="24"/>
          <w:szCs w:val="24"/>
        </w:rPr>
        <w:t>huấn luyện các nhân viên kế toán hiểu biết các chuẩn mực kế toán, các chế độ kế toán mới, các quy định về thuế hiện hành và đóng góp các ý kiến về sự ảnh hưởng của việc áp dụng các văn bản pháp quy về kế toán trong thực tế tại doanh nghiệp thông qua các tổ chức nghề nghiệp, các lớp bồi dưỡng tập huấn nghiệp vụ</w:t>
      </w:r>
      <w:r w:rsidR="00D63D6A" w:rsidRPr="004B0EB3">
        <w:rPr>
          <w:rFonts w:asciiTheme="majorHAnsi" w:hAnsiTheme="majorHAnsi" w:cstheme="majorHAnsi"/>
          <w:sz w:val="24"/>
          <w:szCs w:val="24"/>
        </w:rPr>
        <w:t xml:space="preserve">; </w:t>
      </w:r>
      <w:r w:rsidR="00D63D6A" w:rsidRPr="004B0EB3">
        <w:rPr>
          <w:rFonts w:ascii="Times New Roman" w:hAnsi="Times New Roman" w:cs="Times New Roman"/>
          <w:color w:val="000000"/>
          <w:sz w:val="24"/>
          <w:szCs w:val="24"/>
          <w:lang w:val="nl-NL"/>
        </w:rPr>
        <w:t>X</w:t>
      </w:r>
      <w:r w:rsidR="00D63D6A" w:rsidRPr="004B0EB3">
        <w:rPr>
          <w:rFonts w:ascii="Times New Roman" w:hAnsi="Times New Roman" w:cs="Times New Roman"/>
          <w:color w:val="000000"/>
          <w:sz w:val="24"/>
          <w:szCs w:val="24"/>
          <w:lang w:val="nl-NL"/>
        </w:rPr>
        <w:t xml:space="preserve">ây dựng </w:t>
      </w:r>
      <w:r w:rsidR="00D63D6A" w:rsidRPr="004B0EB3">
        <w:rPr>
          <w:rFonts w:asciiTheme="majorHAnsi" w:hAnsiTheme="majorHAnsi" w:cstheme="majorHAnsi"/>
          <w:sz w:val="24"/>
          <w:szCs w:val="24"/>
        </w:rPr>
        <w:t>hệ thống công nghệ có đảm bảo xử lý và lưu trữ toàn bộ dữ liệu một cách đầy đủ, chính xác, đảm bảo tuân thủ các chuẩn mực kế toán áp dụ</w:t>
      </w:r>
      <w:r w:rsidR="00D63D6A" w:rsidRPr="004B0EB3">
        <w:rPr>
          <w:rFonts w:asciiTheme="majorHAnsi" w:hAnsiTheme="majorHAnsi" w:cstheme="majorHAnsi"/>
          <w:sz w:val="24"/>
          <w:szCs w:val="24"/>
        </w:rPr>
        <w:t>ng,</w:t>
      </w:r>
      <w:r w:rsidR="00D63D6A" w:rsidRPr="004B0EB3">
        <w:rPr>
          <w:rFonts w:ascii="Times New Roman" w:hAnsi="Times New Roman" w:cs="Times New Roman"/>
          <w:color w:val="000000"/>
          <w:sz w:val="24"/>
          <w:szCs w:val="24"/>
          <w:lang w:val="nl-NL"/>
        </w:rPr>
        <w:t xml:space="preserve"> hướng tới kế toán trên máy vi tính, kế toán sử dụng thống nhất các phần mềm chuẩn để mang lại lợi ích cao nhất cho điều hành quản lý kế toán và kiể</w:t>
      </w:r>
      <w:r w:rsidR="00D63D6A" w:rsidRPr="004B0EB3">
        <w:rPr>
          <w:rFonts w:ascii="Times New Roman" w:hAnsi="Times New Roman" w:cs="Times New Roman"/>
          <w:color w:val="000000"/>
          <w:sz w:val="24"/>
          <w:szCs w:val="24"/>
          <w:lang w:val="nl-NL"/>
        </w:rPr>
        <w:t xml:space="preserve">m toán. Thêm vào đó, </w:t>
      </w:r>
      <w:r w:rsidR="008F1BC1" w:rsidRPr="004B0EB3">
        <w:rPr>
          <w:rFonts w:asciiTheme="majorHAnsi" w:hAnsiTheme="majorHAnsi" w:cstheme="majorHAnsi"/>
          <w:sz w:val="24"/>
          <w:szCs w:val="24"/>
        </w:rPr>
        <w:t>phản hồi về những thuận lợi, khó khăn, rào cản của hệ thống kế toán</w:t>
      </w:r>
      <w:r w:rsidR="004D43E8" w:rsidRPr="004B0EB3">
        <w:rPr>
          <w:rFonts w:asciiTheme="majorHAnsi" w:hAnsiTheme="majorHAnsi" w:cstheme="majorHAnsi"/>
          <w:sz w:val="24"/>
          <w:szCs w:val="24"/>
        </w:rPr>
        <w:t xml:space="preserve"> </w:t>
      </w:r>
      <w:r w:rsidR="008F1BC1" w:rsidRPr="004B0EB3">
        <w:rPr>
          <w:rFonts w:asciiTheme="majorHAnsi" w:hAnsiTheme="majorHAnsi" w:cstheme="majorHAnsi"/>
          <w:sz w:val="24"/>
          <w:szCs w:val="24"/>
        </w:rPr>
        <w:t>- kiểm toán Việt Nam trong việc giao dịch quốc tế cho các cơ quan phụ trách và đề xuất những giả</w:t>
      </w:r>
      <w:r w:rsidR="00D63D6A" w:rsidRPr="004B0EB3">
        <w:rPr>
          <w:rFonts w:asciiTheme="majorHAnsi" w:hAnsiTheme="majorHAnsi" w:cstheme="majorHAnsi"/>
          <w:sz w:val="24"/>
          <w:szCs w:val="24"/>
        </w:rPr>
        <w:t>i pháp phù hợp</w:t>
      </w:r>
      <w:r w:rsidR="008F1BC1" w:rsidRPr="004B0EB3">
        <w:rPr>
          <w:rFonts w:asciiTheme="majorHAnsi" w:hAnsiTheme="majorHAnsi" w:cstheme="majorHAnsi"/>
          <w:sz w:val="24"/>
          <w:szCs w:val="24"/>
        </w:rPr>
        <w:t>.</w:t>
      </w:r>
    </w:p>
    <w:p w:rsidR="00586FF4" w:rsidRPr="004B0EB3" w:rsidRDefault="00586FF4" w:rsidP="00586FF4">
      <w:pPr>
        <w:pStyle w:val="ListParagraph"/>
        <w:ind w:left="1080"/>
        <w:jc w:val="both"/>
        <w:rPr>
          <w:rFonts w:asciiTheme="majorHAnsi" w:hAnsiTheme="majorHAnsi" w:cstheme="majorHAnsi"/>
          <w:sz w:val="24"/>
          <w:szCs w:val="24"/>
          <w:shd w:val="clear" w:color="auto" w:fill="FFFFFF"/>
        </w:rPr>
      </w:pPr>
    </w:p>
    <w:p w:rsidR="000E721A" w:rsidRPr="004B0EB3" w:rsidRDefault="003C4E5C" w:rsidP="000E721A">
      <w:pPr>
        <w:pStyle w:val="ListParagraph"/>
        <w:ind w:left="1080"/>
        <w:jc w:val="both"/>
        <w:rPr>
          <w:rFonts w:asciiTheme="majorHAnsi" w:hAnsiTheme="majorHAnsi" w:cstheme="majorHAnsi"/>
          <w:sz w:val="24"/>
          <w:szCs w:val="24"/>
        </w:rPr>
      </w:pPr>
      <w:r w:rsidRPr="004B0EB3">
        <w:rPr>
          <w:rFonts w:asciiTheme="majorHAnsi" w:hAnsiTheme="majorHAnsi" w:cstheme="majorHAnsi"/>
          <w:b/>
          <w:i/>
          <w:sz w:val="24"/>
          <w:szCs w:val="24"/>
        </w:rPr>
        <w:t xml:space="preserve">Thứ năm, </w:t>
      </w:r>
      <w:r w:rsidRPr="004B0EB3">
        <w:rPr>
          <w:rFonts w:asciiTheme="majorHAnsi" w:hAnsiTheme="majorHAnsi" w:cstheme="majorHAnsi"/>
          <w:sz w:val="24"/>
          <w:szCs w:val="24"/>
        </w:rPr>
        <w:t>các nơi đào tạo nghiệp vụ kế toán – kiểm toán phải</w:t>
      </w:r>
      <w:r w:rsidR="004D43E8" w:rsidRPr="004B0EB3">
        <w:rPr>
          <w:rFonts w:asciiTheme="majorHAnsi" w:hAnsiTheme="majorHAnsi" w:cstheme="majorHAnsi"/>
          <w:sz w:val="24"/>
          <w:szCs w:val="24"/>
        </w:rPr>
        <w:t xml:space="preserve"> chủ động xây dựng chương trình đào tạo</w:t>
      </w:r>
      <w:r w:rsidR="00F7073E" w:rsidRPr="004B0EB3">
        <w:rPr>
          <w:rFonts w:asciiTheme="majorHAnsi" w:hAnsiTheme="majorHAnsi" w:cstheme="majorHAnsi"/>
          <w:sz w:val="24"/>
          <w:szCs w:val="24"/>
        </w:rPr>
        <w:t xml:space="preserve"> phù hợp với điều kiện hiện nay.</w:t>
      </w:r>
      <w:r w:rsidR="004D43E8" w:rsidRPr="004B0EB3">
        <w:rPr>
          <w:rFonts w:asciiTheme="majorHAnsi" w:hAnsiTheme="majorHAnsi" w:cstheme="majorHAnsi"/>
          <w:sz w:val="24"/>
          <w:szCs w:val="24"/>
        </w:rPr>
        <w:t xml:space="preserve"> </w:t>
      </w:r>
      <w:r w:rsidR="00F7073E" w:rsidRPr="004B0EB3">
        <w:rPr>
          <w:rFonts w:asciiTheme="majorHAnsi" w:hAnsiTheme="majorHAnsi" w:cstheme="majorHAnsi"/>
          <w:sz w:val="24"/>
          <w:szCs w:val="24"/>
        </w:rPr>
        <w:t>T</w:t>
      </w:r>
      <w:r w:rsidR="00E5186D" w:rsidRPr="004B0EB3">
        <w:rPr>
          <w:rFonts w:asciiTheme="majorHAnsi" w:hAnsiTheme="majorHAnsi" w:cstheme="majorHAnsi"/>
          <w:sz w:val="24"/>
          <w:szCs w:val="24"/>
        </w:rPr>
        <w:t>hực trạng đào tạo nhân lực kế</w:t>
      </w:r>
      <w:r w:rsidR="00F7073E" w:rsidRPr="004B0EB3">
        <w:rPr>
          <w:rFonts w:asciiTheme="majorHAnsi" w:hAnsiTheme="majorHAnsi" w:cstheme="majorHAnsi"/>
          <w:sz w:val="24"/>
          <w:szCs w:val="24"/>
        </w:rPr>
        <w:t xml:space="preserve"> toán đang</w:t>
      </w:r>
      <w:r w:rsidR="004D43E8" w:rsidRPr="004B0EB3">
        <w:rPr>
          <w:rFonts w:asciiTheme="majorHAnsi" w:hAnsiTheme="majorHAnsi" w:cstheme="majorHAnsi"/>
          <w:sz w:val="24"/>
          <w:szCs w:val="24"/>
        </w:rPr>
        <w:t xml:space="preserve"> nghiêng</w:t>
      </w:r>
      <w:r w:rsidR="00E5186D" w:rsidRPr="004B0EB3">
        <w:rPr>
          <w:rFonts w:asciiTheme="majorHAnsi" w:hAnsiTheme="majorHAnsi" w:cstheme="majorHAnsi"/>
          <w:sz w:val="24"/>
          <w:szCs w:val="24"/>
        </w:rPr>
        <w:t xml:space="preserve"> theo “Chế độ kế toán”, trang bị kiến thức mang tính chất hình thức mà không phải hướng tiếp cận theo bản chất. Chương trình đào tạ</w:t>
      </w:r>
      <w:r w:rsidR="00F7073E" w:rsidRPr="004B0EB3">
        <w:rPr>
          <w:rFonts w:asciiTheme="majorHAnsi" w:hAnsiTheme="majorHAnsi" w:cstheme="majorHAnsi"/>
          <w:sz w:val="24"/>
          <w:szCs w:val="24"/>
        </w:rPr>
        <w:t xml:space="preserve">o cần có </w:t>
      </w:r>
      <w:r w:rsidR="00E5186D" w:rsidRPr="004B0EB3">
        <w:rPr>
          <w:rFonts w:asciiTheme="majorHAnsi" w:hAnsiTheme="majorHAnsi" w:cstheme="majorHAnsi"/>
          <w:sz w:val="24"/>
          <w:szCs w:val="24"/>
        </w:rPr>
        <w:t>đào tạo chuẩn mực kế toán quốc tế</w:t>
      </w:r>
      <w:r w:rsidR="00F7073E" w:rsidRPr="004B0EB3">
        <w:rPr>
          <w:rFonts w:asciiTheme="majorHAnsi" w:hAnsiTheme="majorHAnsi" w:cstheme="majorHAnsi"/>
          <w:sz w:val="24"/>
          <w:szCs w:val="24"/>
        </w:rPr>
        <w:t xml:space="preserve"> và </w:t>
      </w:r>
      <w:r w:rsidR="0032429C" w:rsidRPr="004B0EB3">
        <w:rPr>
          <w:rFonts w:asciiTheme="majorHAnsi" w:hAnsiTheme="majorHAnsi" w:cstheme="majorHAnsi"/>
          <w:sz w:val="24"/>
          <w:szCs w:val="24"/>
        </w:rPr>
        <w:t>đổi mới theo hướng trang bị những kiến thức và kỹ năng cho học viên vừa phù hợp với thực trạng Việt Nam và chuẩn bị cho những bước tiền đề hội tụ với kế toán quốc tế. Chương trình giảng dạy, tài liệu giảng dạy</w:t>
      </w:r>
      <w:r w:rsidR="00F7073E" w:rsidRPr="004B0EB3">
        <w:rPr>
          <w:rFonts w:asciiTheme="majorHAnsi" w:hAnsiTheme="majorHAnsi" w:cstheme="majorHAnsi"/>
          <w:sz w:val="24"/>
          <w:szCs w:val="24"/>
        </w:rPr>
        <w:t>, cách thức giảng dạy</w:t>
      </w:r>
      <w:r w:rsidR="0032429C" w:rsidRPr="004B0EB3">
        <w:rPr>
          <w:rFonts w:asciiTheme="majorHAnsi" w:hAnsiTheme="majorHAnsi" w:cstheme="majorHAnsi"/>
          <w:sz w:val="24"/>
          <w:szCs w:val="24"/>
        </w:rPr>
        <w:t xml:space="preserve"> nên được thiết kế lại phù hợp và có cập nhật thường xuyên các chuẩn mực kế</w:t>
      </w:r>
      <w:r w:rsidR="00F7073E" w:rsidRPr="004B0EB3">
        <w:rPr>
          <w:rFonts w:asciiTheme="majorHAnsi" w:hAnsiTheme="majorHAnsi" w:cstheme="majorHAnsi"/>
          <w:sz w:val="24"/>
          <w:szCs w:val="24"/>
        </w:rPr>
        <w:t xml:space="preserve"> toán ban hành; </w:t>
      </w:r>
      <w:r w:rsidR="00DC2173" w:rsidRPr="004B0EB3">
        <w:rPr>
          <w:rFonts w:ascii="Times New Roman" w:hAnsi="Times New Roman" w:cs="Times New Roman"/>
          <w:color w:val="000000"/>
          <w:sz w:val="24"/>
          <w:szCs w:val="24"/>
        </w:rPr>
        <w:t>Thúc đẩy các nhóm nghiên cứu khoa học về những lĩnh vực kế toán, kiể</w:t>
      </w:r>
      <w:r w:rsidR="00F7073E" w:rsidRPr="004B0EB3">
        <w:rPr>
          <w:rFonts w:ascii="Times New Roman" w:hAnsi="Times New Roman" w:cs="Times New Roman"/>
          <w:color w:val="000000"/>
          <w:sz w:val="24"/>
          <w:szCs w:val="24"/>
        </w:rPr>
        <w:t>m toán, c</w:t>
      </w:r>
      <w:r w:rsidR="00256854" w:rsidRPr="004B0EB3">
        <w:rPr>
          <w:rFonts w:ascii="Times New Roman" w:hAnsi="Times New Roman" w:cs="Times New Roman"/>
          <w:color w:val="000000"/>
          <w:sz w:val="24"/>
          <w:szCs w:val="24"/>
        </w:rPr>
        <w:t xml:space="preserve">ác sản phẩm </w:t>
      </w:r>
      <w:r w:rsidR="00F7073E" w:rsidRPr="004B0EB3">
        <w:rPr>
          <w:rFonts w:ascii="Times New Roman" w:hAnsi="Times New Roman" w:cs="Times New Roman"/>
          <w:color w:val="000000"/>
          <w:sz w:val="24"/>
          <w:szCs w:val="24"/>
        </w:rPr>
        <w:t>nên được</w:t>
      </w:r>
      <w:r w:rsidR="00256854" w:rsidRPr="004B0EB3">
        <w:rPr>
          <w:rFonts w:ascii="Times New Roman" w:hAnsi="Times New Roman" w:cs="Times New Roman"/>
          <w:color w:val="000000"/>
          <w:sz w:val="24"/>
          <w:szCs w:val="24"/>
        </w:rPr>
        <w:t xml:space="preserve"> phổ biến để làm nền tảng cho những nghiên cứ</w:t>
      </w:r>
      <w:r w:rsidR="00F7073E" w:rsidRPr="004B0EB3">
        <w:rPr>
          <w:rFonts w:ascii="Times New Roman" w:hAnsi="Times New Roman" w:cs="Times New Roman"/>
          <w:color w:val="000000"/>
          <w:sz w:val="24"/>
          <w:szCs w:val="24"/>
        </w:rPr>
        <w:t xml:space="preserve">u sau này; </w:t>
      </w:r>
      <w:r w:rsidR="00586FF4" w:rsidRPr="004B0EB3">
        <w:rPr>
          <w:rFonts w:asciiTheme="majorHAnsi" w:hAnsiTheme="majorHAnsi" w:cstheme="majorHAnsi"/>
          <w:sz w:val="24"/>
          <w:szCs w:val="24"/>
        </w:rPr>
        <w:t xml:space="preserve">Nâng cao </w:t>
      </w:r>
      <w:r w:rsidR="00E5186D" w:rsidRPr="004B0EB3">
        <w:rPr>
          <w:rFonts w:asciiTheme="majorHAnsi" w:hAnsiTheme="majorHAnsi" w:cstheme="majorHAnsi"/>
          <w:sz w:val="24"/>
          <w:szCs w:val="24"/>
        </w:rPr>
        <w:t xml:space="preserve">khả năng ngoại ngữ của sinh viên Việt Nam </w:t>
      </w:r>
      <w:r w:rsidR="00F7073E" w:rsidRPr="004B0EB3">
        <w:rPr>
          <w:rFonts w:asciiTheme="majorHAnsi" w:hAnsiTheme="majorHAnsi" w:cstheme="majorHAnsi"/>
          <w:sz w:val="24"/>
          <w:szCs w:val="24"/>
        </w:rPr>
        <w:t xml:space="preserve">bằng các tiết học, lớp học ngoại ngữ được mở thêm, </w:t>
      </w:r>
      <w:r w:rsidR="00E5186D" w:rsidRPr="004B0EB3">
        <w:rPr>
          <w:rFonts w:asciiTheme="majorHAnsi" w:hAnsiTheme="majorHAnsi" w:cstheme="majorHAnsi"/>
          <w:sz w:val="24"/>
          <w:szCs w:val="24"/>
        </w:rPr>
        <w:t>đáp ứng được yêu cầ</w:t>
      </w:r>
      <w:r w:rsidR="004D43E8" w:rsidRPr="004B0EB3">
        <w:rPr>
          <w:rFonts w:asciiTheme="majorHAnsi" w:hAnsiTheme="majorHAnsi" w:cstheme="majorHAnsi"/>
          <w:sz w:val="24"/>
          <w:szCs w:val="24"/>
        </w:rPr>
        <w:t>u</w:t>
      </w:r>
      <w:r w:rsidR="00E5186D" w:rsidRPr="004B0EB3">
        <w:rPr>
          <w:rFonts w:asciiTheme="majorHAnsi" w:hAnsiTheme="majorHAnsi" w:cstheme="majorHAnsi"/>
          <w:sz w:val="24"/>
          <w:szCs w:val="24"/>
        </w:rPr>
        <w:t> của hội nhập quốc tế</w:t>
      </w:r>
      <w:r w:rsidR="00F7073E" w:rsidRPr="004B0EB3">
        <w:rPr>
          <w:rFonts w:asciiTheme="majorHAnsi" w:hAnsiTheme="majorHAnsi" w:cstheme="majorHAnsi"/>
          <w:sz w:val="24"/>
          <w:szCs w:val="24"/>
        </w:rPr>
        <w:t xml:space="preserve">; </w:t>
      </w:r>
      <w:r w:rsidR="0032429C" w:rsidRPr="004B0EB3">
        <w:rPr>
          <w:rFonts w:asciiTheme="majorHAnsi" w:hAnsiTheme="majorHAnsi" w:cstheme="majorHAnsi"/>
          <w:sz w:val="24"/>
          <w:szCs w:val="24"/>
        </w:rPr>
        <w:t>Tích cực trao đổi và tiếp thu kinh nghiệm từ các học viên ở những quốc gia có hệ thống kế toán phát triển cũng như các tổ chức ban hành chuẩn mực quốc tế</w:t>
      </w:r>
      <w:r w:rsidR="00F7073E" w:rsidRPr="004B0EB3">
        <w:rPr>
          <w:rFonts w:asciiTheme="majorHAnsi" w:hAnsiTheme="majorHAnsi" w:cstheme="majorHAnsi"/>
          <w:sz w:val="24"/>
          <w:szCs w:val="24"/>
        </w:rPr>
        <w:t xml:space="preserve"> thông qua các chương trình trao đổi. Đồng thời, những nơi đào tạo này nên t</w:t>
      </w:r>
      <w:r w:rsidR="0032429C" w:rsidRPr="004B0EB3">
        <w:rPr>
          <w:rFonts w:asciiTheme="majorHAnsi" w:hAnsiTheme="majorHAnsi" w:cstheme="majorHAnsi"/>
          <w:sz w:val="24"/>
          <w:szCs w:val="24"/>
        </w:rPr>
        <w:t xml:space="preserve">rở thành cầu nối giữa các doanh nghiệp và việc áp dụng các văn bản pháp quy mới </w:t>
      </w:r>
      <w:r w:rsidR="0032429C" w:rsidRPr="004B0EB3">
        <w:rPr>
          <w:rFonts w:asciiTheme="majorHAnsi" w:hAnsiTheme="majorHAnsi" w:cstheme="majorHAnsi"/>
          <w:sz w:val="24"/>
          <w:szCs w:val="24"/>
        </w:rPr>
        <w:lastRenderedPageBreak/>
        <w:t>về kế toán trong vai trò hướng dẫn và thu thập các ý kiến đóng góp từ phía các doanh nghiệp.</w:t>
      </w:r>
    </w:p>
    <w:p w:rsidR="000E721A" w:rsidRPr="004B0EB3" w:rsidRDefault="000E721A" w:rsidP="000E721A">
      <w:pPr>
        <w:pStyle w:val="ListParagraph"/>
        <w:ind w:left="1080"/>
        <w:jc w:val="both"/>
        <w:rPr>
          <w:rFonts w:asciiTheme="majorHAnsi" w:hAnsiTheme="majorHAnsi" w:cstheme="majorHAnsi"/>
          <w:b/>
          <w:i/>
          <w:sz w:val="24"/>
          <w:szCs w:val="24"/>
          <w:lang w:val="en-US"/>
        </w:rPr>
      </w:pPr>
    </w:p>
    <w:p w:rsidR="008B7ACE" w:rsidRPr="004B0EB3" w:rsidRDefault="000E721A" w:rsidP="004A17F6">
      <w:pPr>
        <w:pStyle w:val="ListParagraph"/>
        <w:ind w:left="1080"/>
        <w:jc w:val="both"/>
        <w:rPr>
          <w:rFonts w:asciiTheme="majorHAnsi" w:hAnsiTheme="majorHAnsi" w:cstheme="majorHAnsi"/>
          <w:sz w:val="24"/>
          <w:szCs w:val="24"/>
          <w:shd w:val="clear" w:color="auto" w:fill="FFFFFF"/>
        </w:rPr>
      </w:pPr>
      <w:r w:rsidRPr="004B0EB3">
        <w:rPr>
          <w:rFonts w:asciiTheme="majorHAnsi" w:hAnsiTheme="majorHAnsi" w:cstheme="majorHAnsi"/>
          <w:b/>
          <w:i/>
          <w:sz w:val="24"/>
          <w:szCs w:val="24"/>
          <w:lang w:val="en-US"/>
        </w:rPr>
        <w:t xml:space="preserve">Cuối cùng </w:t>
      </w:r>
      <w:r w:rsidRPr="004B0EB3">
        <w:rPr>
          <w:rFonts w:asciiTheme="majorHAnsi" w:hAnsiTheme="majorHAnsi" w:cstheme="majorHAnsi"/>
          <w:i/>
          <w:sz w:val="24"/>
          <w:szCs w:val="24"/>
          <w:lang w:val="en-US"/>
        </w:rPr>
        <w:t xml:space="preserve">nhưng không kém phần quan trọng, </w:t>
      </w:r>
      <w:r w:rsidR="00E5186D" w:rsidRPr="004B0EB3">
        <w:rPr>
          <w:rFonts w:asciiTheme="majorHAnsi" w:hAnsiTheme="majorHAnsi" w:cstheme="majorHAnsi"/>
          <w:sz w:val="24"/>
          <w:szCs w:val="24"/>
        </w:rPr>
        <w:t>Việt Nam cần nâng cao vai trò</w:t>
      </w:r>
      <w:r w:rsidR="001969A6" w:rsidRPr="004B0EB3">
        <w:rPr>
          <w:rFonts w:asciiTheme="majorHAnsi" w:hAnsiTheme="majorHAnsi" w:cstheme="majorHAnsi"/>
          <w:sz w:val="24"/>
          <w:szCs w:val="24"/>
        </w:rPr>
        <w:t xml:space="preserve"> và chất lượng hoạt động</w:t>
      </w:r>
      <w:r w:rsidR="00E5186D" w:rsidRPr="004B0EB3">
        <w:rPr>
          <w:rFonts w:asciiTheme="majorHAnsi" w:hAnsiTheme="majorHAnsi" w:cstheme="majorHAnsi"/>
          <w:sz w:val="24"/>
          <w:szCs w:val="24"/>
        </w:rPr>
        <w:t xml:space="preserve"> của các Hiệp Hội ngành nghề kế toán, kiểm toán. Hiện nay việc ban hành chuẩn mực kế toán Việt Nam do Bộ Tài chính thực hiện mà chưa có sự góp mặt của các Hội Nghề nghiệp kế toán, kiểm toán, các kiểm toán viên cũng như của các doanh nghiệp. Vì thế, trong thời gian tới</w:t>
      </w:r>
      <w:r w:rsidR="00561E3D" w:rsidRPr="004B0EB3">
        <w:rPr>
          <w:rFonts w:asciiTheme="majorHAnsi" w:hAnsiTheme="majorHAnsi" w:cstheme="majorHAnsi"/>
          <w:sz w:val="24"/>
          <w:szCs w:val="24"/>
        </w:rPr>
        <w:t>,</w:t>
      </w:r>
      <w:r w:rsidR="00E5186D" w:rsidRPr="004B0EB3">
        <w:rPr>
          <w:rFonts w:asciiTheme="majorHAnsi" w:hAnsiTheme="majorHAnsi" w:cstheme="majorHAnsi"/>
          <w:sz w:val="24"/>
          <w:szCs w:val="24"/>
        </w:rPr>
        <w:t xml:space="preserve"> Việt Nam cần nâng cao vai trò của các hội nghề nghiệp kế toán, kiểm toán cũng như đóng góp ý kiến của các kế toán, kiểm toán viên trong việc vận dụng các chuẩn mực báo cáo tài chính quốc tế đối với các doanh nghiệp niêm yết, các công ty bảo hiểm, tổ chức tín dụng, ngân hàng,... và trong việc ban hành bộ chuẩn mực kế toán quốc gia áp dụng riêng cho các doanh nghiệp còn lại.</w:t>
      </w:r>
      <w:r w:rsidR="004A17F6" w:rsidRPr="004B0EB3">
        <w:rPr>
          <w:rFonts w:asciiTheme="majorHAnsi" w:hAnsiTheme="majorHAnsi" w:cstheme="majorHAnsi"/>
          <w:sz w:val="24"/>
          <w:szCs w:val="24"/>
        </w:rPr>
        <w:t xml:space="preserve"> Bên cạnh đó, </w:t>
      </w:r>
      <w:r w:rsidR="004A17F6" w:rsidRPr="004B0EB3">
        <w:rPr>
          <w:rFonts w:ascii="Times New Roman" w:hAnsi="Times New Roman" w:cs="Times New Roman"/>
          <w:color w:val="000000"/>
          <w:sz w:val="24"/>
          <w:szCs w:val="24"/>
        </w:rPr>
        <w:t>t</w:t>
      </w:r>
      <w:r w:rsidR="003A79CD" w:rsidRPr="004B0EB3">
        <w:rPr>
          <w:rFonts w:ascii="Times New Roman" w:hAnsi="Times New Roman" w:cs="Times New Roman"/>
          <w:color w:val="000000"/>
          <w:sz w:val="24"/>
          <w:szCs w:val="24"/>
          <w:lang w:val="nl-NL"/>
        </w:rPr>
        <w:t>hông qua các tổ chức nghề nghiệp</w:t>
      </w:r>
      <w:r w:rsidR="004A17F6" w:rsidRPr="004B0EB3">
        <w:rPr>
          <w:rFonts w:ascii="Times New Roman" w:hAnsi="Times New Roman" w:cs="Times New Roman"/>
          <w:color w:val="000000"/>
          <w:sz w:val="24"/>
          <w:szCs w:val="24"/>
          <w:lang w:val="nl-NL"/>
        </w:rPr>
        <w:t xml:space="preserve"> Nhà nước có thể</w:t>
      </w:r>
      <w:r w:rsidR="003A79CD" w:rsidRPr="004B0EB3">
        <w:rPr>
          <w:rFonts w:ascii="Times New Roman" w:hAnsi="Times New Roman" w:cs="Times New Roman"/>
          <w:color w:val="000000"/>
          <w:sz w:val="24"/>
          <w:szCs w:val="24"/>
          <w:lang w:val="nl-NL"/>
        </w:rPr>
        <w:t xml:space="preserve"> tăng cường kiểm tra giám sát chất lượng hành nghề kế toán, hành nghề kiể</w:t>
      </w:r>
      <w:r w:rsidR="004A17F6" w:rsidRPr="004B0EB3">
        <w:rPr>
          <w:rFonts w:ascii="Times New Roman" w:hAnsi="Times New Roman" w:cs="Times New Roman"/>
          <w:color w:val="000000"/>
          <w:sz w:val="24"/>
          <w:szCs w:val="24"/>
          <w:lang w:val="nl-NL"/>
        </w:rPr>
        <w:t>m toán:</w:t>
      </w:r>
      <w:r w:rsidR="003A79CD" w:rsidRPr="004B0EB3">
        <w:rPr>
          <w:rFonts w:ascii="Times New Roman" w:hAnsi="Times New Roman" w:cs="Times New Roman"/>
          <w:color w:val="000000"/>
          <w:sz w:val="24"/>
          <w:szCs w:val="24"/>
          <w:lang w:val="nl-NL"/>
        </w:rPr>
        <w:t xml:space="preserve"> người không đủ năng lực hành nghề phải được thu hồi đăng ký kinh doanh và thu hồi chứng chỉ hành nghề</w:t>
      </w:r>
      <w:r w:rsidR="004A17F6" w:rsidRPr="004B0EB3">
        <w:rPr>
          <w:rFonts w:ascii="Times New Roman" w:hAnsi="Times New Roman" w:cs="Times New Roman"/>
          <w:color w:val="000000"/>
          <w:sz w:val="24"/>
          <w:szCs w:val="24"/>
          <w:lang w:val="nl-NL"/>
        </w:rPr>
        <w:t xml:space="preserve">, </w:t>
      </w:r>
      <w:r w:rsidR="003A79CD" w:rsidRPr="004B0EB3">
        <w:rPr>
          <w:rFonts w:ascii="Times New Roman" w:hAnsi="Times New Roman" w:cs="Times New Roman"/>
          <w:color w:val="000000"/>
          <w:sz w:val="24"/>
          <w:szCs w:val="24"/>
          <w:lang w:val="nl-NL"/>
        </w:rPr>
        <w:t>đảm bảo chất lượng hoạt động kế toán, kiểm toán trên thị trường dịch vụ kế toán, kiểm toán.</w:t>
      </w:r>
    </w:p>
    <w:p w:rsidR="000B2F2E" w:rsidRPr="004B0EB3" w:rsidRDefault="000B2F2E" w:rsidP="000B2F2E">
      <w:pPr>
        <w:pStyle w:val="ListParagraph"/>
        <w:ind w:left="1080"/>
        <w:jc w:val="both"/>
        <w:rPr>
          <w:rFonts w:ascii="Times New Roman" w:hAnsi="Times New Roman" w:cs="Times New Roman"/>
          <w:sz w:val="24"/>
          <w:szCs w:val="24"/>
          <w:shd w:val="clear" w:color="auto" w:fill="FFFFFF"/>
        </w:rPr>
      </w:pPr>
    </w:p>
    <w:p w:rsidR="000B2F2E" w:rsidRPr="004B0EB3" w:rsidRDefault="000B2F2E" w:rsidP="003D6A18">
      <w:pPr>
        <w:pStyle w:val="ListParagraph"/>
        <w:numPr>
          <w:ilvl w:val="0"/>
          <w:numId w:val="9"/>
        </w:numPr>
        <w:ind w:left="360"/>
        <w:jc w:val="both"/>
        <w:rPr>
          <w:rFonts w:asciiTheme="majorHAnsi" w:hAnsiTheme="majorHAnsi" w:cstheme="majorHAnsi"/>
          <w:sz w:val="24"/>
          <w:szCs w:val="24"/>
          <w:shd w:val="clear" w:color="auto" w:fill="FFFFFF"/>
        </w:rPr>
      </w:pPr>
      <w:r w:rsidRPr="004B0EB3">
        <w:rPr>
          <w:rFonts w:asciiTheme="majorHAnsi" w:hAnsiTheme="majorHAnsi" w:cstheme="majorHAnsi"/>
          <w:sz w:val="24"/>
          <w:szCs w:val="24"/>
        </w:rPr>
        <w:t>H</w:t>
      </w:r>
      <w:r w:rsidR="00B028BB" w:rsidRPr="004B0EB3">
        <w:rPr>
          <w:rFonts w:asciiTheme="majorHAnsi" w:hAnsiTheme="majorHAnsi" w:cstheme="majorHAnsi"/>
          <w:sz w:val="24"/>
          <w:szCs w:val="24"/>
        </w:rPr>
        <w:t>òa hợp và h</w:t>
      </w:r>
      <w:r w:rsidR="008B7ACE" w:rsidRPr="004B0EB3">
        <w:rPr>
          <w:rFonts w:asciiTheme="majorHAnsi" w:hAnsiTheme="majorHAnsi" w:cstheme="majorHAnsi"/>
          <w:sz w:val="24"/>
          <w:szCs w:val="24"/>
        </w:rPr>
        <w:t>ội tụ kế</w:t>
      </w:r>
      <w:r w:rsidRPr="004B0EB3">
        <w:rPr>
          <w:rFonts w:asciiTheme="majorHAnsi" w:hAnsiTheme="majorHAnsi" w:cstheme="majorHAnsi"/>
          <w:sz w:val="24"/>
          <w:szCs w:val="24"/>
        </w:rPr>
        <w:t xml:space="preserve"> toán – kiểm toán </w:t>
      </w:r>
      <w:r w:rsidR="008B7ACE" w:rsidRPr="004B0EB3">
        <w:rPr>
          <w:rFonts w:asciiTheme="majorHAnsi" w:hAnsiTheme="majorHAnsi" w:cstheme="majorHAnsi"/>
          <w:sz w:val="24"/>
          <w:szCs w:val="24"/>
        </w:rPr>
        <w:t>là quá trình tất yếu của quá trình toàn cầu hóa kinh tế thế giớ</w:t>
      </w:r>
      <w:r w:rsidRPr="004B0EB3">
        <w:rPr>
          <w:rFonts w:asciiTheme="majorHAnsi" w:hAnsiTheme="majorHAnsi" w:cstheme="majorHAnsi"/>
          <w:sz w:val="24"/>
          <w:szCs w:val="24"/>
        </w:rPr>
        <w:t xml:space="preserve">i, </w:t>
      </w:r>
      <w:r w:rsidR="008B7ACE" w:rsidRPr="004B0EB3">
        <w:rPr>
          <w:rFonts w:asciiTheme="majorHAnsi" w:hAnsiTheme="majorHAnsi" w:cstheme="majorHAnsi"/>
          <w:sz w:val="24"/>
          <w:szCs w:val="24"/>
        </w:rPr>
        <w:t>mang lại nhiều lợi ích cho các quốc gia trong việc thúc đẩy đầ</w:t>
      </w:r>
      <w:r w:rsidR="00B028BB" w:rsidRPr="004B0EB3">
        <w:rPr>
          <w:rFonts w:asciiTheme="majorHAnsi" w:hAnsiTheme="majorHAnsi" w:cstheme="majorHAnsi"/>
          <w:sz w:val="24"/>
          <w:szCs w:val="24"/>
        </w:rPr>
        <w:t xml:space="preserve">u tư, phát triển văn hóa – xã hội, </w:t>
      </w:r>
      <w:r w:rsidRPr="004B0EB3">
        <w:rPr>
          <w:rFonts w:asciiTheme="majorHAnsi" w:hAnsiTheme="majorHAnsi" w:cstheme="majorHAnsi"/>
          <w:sz w:val="24"/>
          <w:szCs w:val="24"/>
        </w:rPr>
        <w:t xml:space="preserve">giao lưu </w:t>
      </w:r>
      <w:r w:rsidR="008B7ACE" w:rsidRPr="004B0EB3">
        <w:rPr>
          <w:rFonts w:asciiTheme="majorHAnsi" w:hAnsiTheme="majorHAnsi" w:cstheme="majorHAnsi"/>
          <w:sz w:val="24"/>
          <w:szCs w:val="24"/>
        </w:rPr>
        <w:t>thương mại quốc tế</w:t>
      </w:r>
      <w:r w:rsidR="00B028BB" w:rsidRPr="004B0EB3">
        <w:rPr>
          <w:rFonts w:asciiTheme="majorHAnsi" w:hAnsiTheme="majorHAnsi" w:cstheme="majorHAnsi"/>
          <w:sz w:val="24"/>
          <w:szCs w:val="24"/>
        </w:rPr>
        <w:t>,…</w:t>
      </w:r>
      <w:r w:rsidR="008B7ACE" w:rsidRPr="004B0EB3">
        <w:rPr>
          <w:rFonts w:asciiTheme="majorHAnsi" w:hAnsiTheme="majorHAnsi" w:cstheme="majorHAnsi"/>
          <w:sz w:val="24"/>
          <w:szCs w:val="24"/>
        </w:rPr>
        <w:t xml:space="preserve"> </w:t>
      </w:r>
      <w:r w:rsidRPr="004B0EB3">
        <w:rPr>
          <w:rFonts w:asciiTheme="majorHAnsi" w:hAnsiTheme="majorHAnsi" w:cstheme="majorHAnsi"/>
          <w:sz w:val="24"/>
          <w:szCs w:val="24"/>
        </w:rPr>
        <w:t>Mặc dù đã đạt được những kết quả nhất định, song việc hòa nhập, hội tụ vẫn còn nhiều khó khăn, thách thức tồn tại. V</w:t>
      </w:r>
      <w:r w:rsidR="008B7ACE" w:rsidRPr="004B0EB3">
        <w:rPr>
          <w:rFonts w:asciiTheme="majorHAnsi" w:hAnsiTheme="majorHAnsi" w:cstheme="majorHAnsi"/>
          <w:sz w:val="24"/>
          <w:szCs w:val="24"/>
        </w:rPr>
        <w:t>ì thế, các quốc gia nói chung và Việt Nam nói riêng đang không ngừng tìm kiếm các giải pháp nhằm đáp ứng được xu thế hội tụ kế toán trên thế giớ</w:t>
      </w:r>
      <w:r w:rsidR="00742AED" w:rsidRPr="004B0EB3">
        <w:rPr>
          <w:rFonts w:asciiTheme="majorHAnsi" w:hAnsiTheme="majorHAnsi" w:cstheme="majorHAnsi"/>
          <w:sz w:val="24"/>
          <w:szCs w:val="24"/>
        </w:rPr>
        <w:t>i, tiến tới một thế giới hòa nhập kế toán – kiểm toán phát triển hơn nữa trong tương lai.</w:t>
      </w:r>
    </w:p>
    <w:p w:rsidR="000B2F2E" w:rsidRPr="004B0EB3" w:rsidRDefault="000B2F2E" w:rsidP="000B2F2E">
      <w:pPr>
        <w:pStyle w:val="ListParagraph"/>
        <w:ind w:left="360"/>
        <w:jc w:val="both"/>
        <w:rPr>
          <w:rFonts w:asciiTheme="majorHAnsi" w:hAnsiTheme="majorHAnsi" w:cstheme="majorHAnsi"/>
          <w:sz w:val="24"/>
          <w:szCs w:val="24"/>
          <w:shd w:val="clear" w:color="auto" w:fill="FFFFFF"/>
        </w:rPr>
      </w:pPr>
    </w:p>
    <w:p w:rsidR="00137F80" w:rsidRPr="004B0EB3" w:rsidRDefault="00137F80" w:rsidP="008A0CB1">
      <w:pPr>
        <w:ind w:left="360"/>
        <w:jc w:val="both"/>
        <w:rPr>
          <w:rFonts w:asciiTheme="majorHAnsi" w:hAnsiTheme="majorHAnsi" w:cstheme="majorHAnsi"/>
          <w:sz w:val="24"/>
          <w:szCs w:val="24"/>
          <w:shd w:val="clear" w:color="auto" w:fill="FFFFFF"/>
        </w:rPr>
      </w:pPr>
    </w:p>
    <w:bookmarkEnd w:id="0"/>
    <w:p w:rsidR="00576E55" w:rsidRPr="004B0EB3" w:rsidRDefault="00576E55" w:rsidP="008A0CB1">
      <w:pPr>
        <w:tabs>
          <w:tab w:val="left" w:pos="990"/>
        </w:tabs>
        <w:jc w:val="both"/>
        <w:rPr>
          <w:rFonts w:asciiTheme="majorHAnsi" w:hAnsiTheme="majorHAnsi" w:cstheme="majorHAnsi"/>
          <w:sz w:val="24"/>
          <w:szCs w:val="24"/>
        </w:rPr>
      </w:pPr>
    </w:p>
    <w:sectPr w:rsidR="00576E55" w:rsidRPr="004B0E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C5C"/>
    <w:multiLevelType w:val="hybridMultilevel"/>
    <w:tmpl w:val="22C06E2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491374"/>
    <w:multiLevelType w:val="hybridMultilevel"/>
    <w:tmpl w:val="935A4DEA"/>
    <w:lvl w:ilvl="0" w:tplc="DF86B126">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EF25F0F"/>
    <w:multiLevelType w:val="hybridMultilevel"/>
    <w:tmpl w:val="A852C35C"/>
    <w:lvl w:ilvl="0" w:tplc="08040322">
      <w:start w:val="1"/>
      <w:numFmt w:val="decimal"/>
      <w:lvlText w:val="%1."/>
      <w:lvlJc w:val="left"/>
      <w:pPr>
        <w:ind w:left="1440" w:hanging="360"/>
      </w:pPr>
      <w:rPr>
        <w:rFonts w:hint="default"/>
        <w:b/>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37AE4BB3"/>
    <w:multiLevelType w:val="hybridMultilevel"/>
    <w:tmpl w:val="751C55DA"/>
    <w:lvl w:ilvl="0" w:tplc="F4CE30B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59D0399B"/>
    <w:multiLevelType w:val="hybridMultilevel"/>
    <w:tmpl w:val="155CBB44"/>
    <w:lvl w:ilvl="0" w:tplc="D39EDD5E">
      <w:start w:val="1"/>
      <w:numFmt w:val="bullet"/>
      <w:lvlText w:val="-"/>
      <w:lvlJc w:val="left"/>
      <w:pPr>
        <w:ind w:left="1080" w:hanging="360"/>
      </w:pPr>
      <w:rPr>
        <w:rFonts w:ascii="Arial" w:eastAsiaTheme="minorHAnsi" w:hAnsi="Arial" w:cs="Aria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5B7C6A40"/>
    <w:multiLevelType w:val="hybridMultilevel"/>
    <w:tmpl w:val="80745696"/>
    <w:lvl w:ilvl="0" w:tplc="F39E7B74">
      <w:start w:val="1"/>
      <w:numFmt w:val="bullet"/>
      <w:lvlText w:val="-"/>
      <w:lvlJc w:val="left"/>
      <w:pPr>
        <w:ind w:left="1440" w:hanging="360"/>
      </w:pPr>
      <w:rPr>
        <w:rFonts w:ascii="Tahoma" w:eastAsiaTheme="minorHAnsi" w:hAnsi="Tahoma" w:cs="Tahoma" w:hint="default"/>
        <w:color w:val="000000"/>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605577CA"/>
    <w:multiLevelType w:val="hybridMultilevel"/>
    <w:tmpl w:val="53763E2E"/>
    <w:lvl w:ilvl="0" w:tplc="4E6CD3C2">
      <w:start w:val="1"/>
      <w:numFmt w:val="bullet"/>
      <w:lvlText w:val=""/>
      <w:lvlJc w:val="left"/>
      <w:pPr>
        <w:ind w:left="1440" w:hanging="360"/>
      </w:pPr>
      <w:rPr>
        <w:rFonts w:ascii="Wingdings" w:eastAsiaTheme="minorHAnsi" w:hAnsi="Wingdings" w:cs="Arial" w:hint="default"/>
        <w:color w:val="333333"/>
        <w:sz w:val="20"/>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15:restartNumberingAfterBreak="0">
    <w:nsid w:val="605E52A3"/>
    <w:multiLevelType w:val="hybridMultilevel"/>
    <w:tmpl w:val="E7927274"/>
    <w:lvl w:ilvl="0" w:tplc="EAAA0CF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71E06C0D"/>
    <w:multiLevelType w:val="hybridMultilevel"/>
    <w:tmpl w:val="D17C14FA"/>
    <w:lvl w:ilvl="0" w:tplc="12FEFC1A">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8"/>
  </w:num>
  <w:num w:numId="6">
    <w:abstractNumId w:val="7"/>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129"/>
    <w:rsid w:val="00090C1A"/>
    <w:rsid w:val="000B2F2E"/>
    <w:rsid w:val="000E721A"/>
    <w:rsid w:val="0010010C"/>
    <w:rsid w:val="00137F80"/>
    <w:rsid w:val="001969A6"/>
    <w:rsid w:val="001A2129"/>
    <w:rsid w:val="0025641E"/>
    <w:rsid w:val="00256854"/>
    <w:rsid w:val="002B0CAC"/>
    <w:rsid w:val="002E6FF3"/>
    <w:rsid w:val="0032429C"/>
    <w:rsid w:val="003A2E1C"/>
    <w:rsid w:val="003A79CD"/>
    <w:rsid w:val="003C223D"/>
    <w:rsid w:val="003C4E5C"/>
    <w:rsid w:val="003E08B6"/>
    <w:rsid w:val="004A17F6"/>
    <w:rsid w:val="004B0EB3"/>
    <w:rsid w:val="004B10EE"/>
    <w:rsid w:val="004D43E8"/>
    <w:rsid w:val="005023D7"/>
    <w:rsid w:val="0050589A"/>
    <w:rsid w:val="00561E3D"/>
    <w:rsid w:val="00576E55"/>
    <w:rsid w:val="00586FF4"/>
    <w:rsid w:val="005E6B86"/>
    <w:rsid w:val="00642F2C"/>
    <w:rsid w:val="00742AED"/>
    <w:rsid w:val="007F28F2"/>
    <w:rsid w:val="008000E9"/>
    <w:rsid w:val="008A0CB1"/>
    <w:rsid w:val="008B7ACE"/>
    <w:rsid w:val="008F1BC1"/>
    <w:rsid w:val="009C6D06"/>
    <w:rsid w:val="00A003EC"/>
    <w:rsid w:val="00A114A9"/>
    <w:rsid w:val="00A31A51"/>
    <w:rsid w:val="00B028BB"/>
    <w:rsid w:val="00BD1B7C"/>
    <w:rsid w:val="00C56B05"/>
    <w:rsid w:val="00C9391A"/>
    <w:rsid w:val="00CB6A67"/>
    <w:rsid w:val="00CF4FFF"/>
    <w:rsid w:val="00D63D6A"/>
    <w:rsid w:val="00DB4ECE"/>
    <w:rsid w:val="00DC2173"/>
    <w:rsid w:val="00DC5516"/>
    <w:rsid w:val="00E40916"/>
    <w:rsid w:val="00E5186D"/>
    <w:rsid w:val="00E56D35"/>
    <w:rsid w:val="00E73A41"/>
    <w:rsid w:val="00E80B16"/>
    <w:rsid w:val="00E90F41"/>
    <w:rsid w:val="00EB5243"/>
    <w:rsid w:val="00F578CC"/>
    <w:rsid w:val="00F60BCF"/>
    <w:rsid w:val="00F707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D63393-FE31-4706-B014-64B1B6A62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6E55"/>
    <w:pPr>
      <w:ind w:left="720"/>
      <w:contextualSpacing/>
    </w:pPr>
  </w:style>
  <w:style w:type="character" w:styleId="Hyperlink">
    <w:name w:val="Hyperlink"/>
    <w:basedOn w:val="DefaultParagraphFont"/>
    <w:uiPriority w:val="99"/>
    <w:unhideWhenUsed/>
    <w:rsid w:val="00137F80"/>
    <w:rPr>
      <w:color w:val="0563C1" w:themeColor="hyperlink"/>
      <w:u w:val="single"/>
    </w:rPr>
  </w:style>
  <w:style w:type="character" w:customStyle="1" w:styleId="apple-converted-space">
    <w:name w:val="apple-converted-space"/>
    <w:basedOn w:val="DefaultParagraphFont"/>
    <w:rsid w:val="008A0CB1"/>
  </w:style>
  <w:style w:type="character" w:styleId="FollowedHyperlink">
    <w:name w:val="FollowedHyperlink"/>
    <w:basedOn w:val="DefaultParagraphFont"/>
    <w:uiPriority w:val="99"/>
    <w:semiHidden/>
    <w:unhideWhenUsed/>
    <w:rsid w:val="003A2E1C"/>
    <w:rPr>
      <w:color w:val="954F72" w:themeColor="followedHyperlink"/>
      <w:u w:val="single"/>
    </w:rPr>
  </w:style>
  <w:style w:type="character" w:styleId="Emphasis">
    <w:name w:val="Emphasis"/>
    <w:basedOn w:val="DefaultParagraphFont"/>
    <w:uiPriority w:val="20"/>
    <w:qFormat/>
    <w:rsid w:val="001969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644326">
      <w:bodyDiv w:val="1"/>
      <w:marLeft w:val="0"/>
      <w:marRight w:val="0"/>
      <w:marTop w:val="0"/>
      <w:marBottom w:val="0"/>
      <w:divBdr>
        <w:top w:val="none" w:sz="0" w:space="0" w:color="auto"/>
        <w:left w:val="none" w:sz="0" w:space="0" w:color="auto"/>
        <w:bottom w:val="none" w:sz="0" w:space="0" w:color="auto"/>
        <w:right w:val="none" w:sz="0" w:space="0" w:color="auto"/>
      </w:divBdr>
      <w:divsChild>
        <w:div w:id="1744374337">
          <w:marLeft w:val="0"/>
          <w:marRight w:val="0"/>
          <w:marTop w:val="0"/>
          <w:marBottom w:val="0"/>
          <w:divBdr>
            <w:top w:val="none" w:sz="0" w:space="0" w:color="auto"/>
            <w:left w:val="none" w:sz="0" w:space="0" w:color="auto"/>
            <w:bottom w:val="none" w:sz="0" w:space="0" w:color="auto"/>
            <w:right w:val="none" w:sz="0" w:space="0" w:color="auto"/>
          </w:divBdr>
        </w:div>
        <w:div w:id="1864397593">
          <w:marLeft w:val="0"/>
          <w:marRight w:val="0"/>
          <w:marTop w:val="0"/>
          <w:marBottom w:val="0"/>
          <w:divBdr>
            <w:top w:val="none" w:sz="0" w:space="0" w:color="auto"/>
            <w:left w:val="none" w:sz="0" w:space="0" w:color="auto"/>
            <w:bottom w:val="none" w:sz="0" w:space="0" w:color="auto"/>
            <w:right w:val="none" w:sz="0" w:space="0" w:color="auto"/>
          </w:divBdr>
        </w:div>
      </w:divsChild>
    </w:div>
    <w:div w:id="1778721434">
      <w:bodyDiv w:val="1"/>
      <w:marLeft w:val="0"/>
      <w:marRight w:val="0"/>
      <w:marTop w:val="0"/>
      <w:marBottom w:val="0"/>
      <w:divBdr>
        <w:top w:val="none" w:sz="0" w:space="0" w:color="auto"/>
        <w:left w:val="none" w:sz="0" w:space="0" w:color="auto"/>
        <w:bottom w:val="none" w:sz="0" w:space="0" w:color="auto"/>
        <w:right w:val="none" w:sz="0" w:space="0" w:color="auto"/>
      </w:divBdr>
      <w:divsChild>
        <w:div w:id="437799605">
          <w:marLeft w:val="0"/>
          <w:marRight w:val="0"/>
          <w:marTop w:val="0"/>
          <w:marBottom w:val="0"/>
          <w:divBdr>
            <w:top w:val="none" w:sz="0" w:space="0" w:color="auto"/>
            <w:left w:val="none" w:sz="0" w:space="0" w:color="auto"/>
            <w:bottom w:val="none" w:sz="0" w:space="0" w:color="auto"/>
            <w:right w:val="none" w:sz="0" w:space="0" w:color="auto"/>
          </w:divBdr>
        </w:div>
        <w:div w:id="850528603">
          <w:marLeft w:val="0"/>
          <w:marRight w:val="0"/>
          <w:marTop w:val="0"/>
          <w:marBottom w:val="0"/>
          <w:divBdr>
            <w:top w:val="none" w:sz="0" w:space="0" w:color="auto"/>
            <w:left w:val="none" w:sz="0" w:space="0" w:color="auto"/>
            <w:bottom w:val="none" w:sz="0" w:space="0" w:color="auto"/>
            <w:right w:val="none" w:sz="0" w:space="0" w:color="auto"/>
          </w:divBdr>
        </w:div>
        <w:div w:id="2004309989">
          <w:marLeft w:val="0"/>
          <w:marRight w:val="0"/>
          <w:marTop w:val="0"/>
          <w:marBottom w:val="0"/>
          <w:divBdr>
            <w:top w:val="none" w:sz="0" w:space="0" w:color="auto"/>
            <w:left w:val="none" w:sz="0" w:space="0" w:color="auto"/>
            <w:bottom w:val="none" w:sz="0" w:space="0" w:color="auto"/>
            <w:right w:val="none" w:sz="0" w:space="0" w:color="auto"/>
          </w:divBdr>
        </w:div>
        <w:div w:id="232661309">
          <w:marLeft w:val="0"/>
          <w:marRight w:val="0"/>
          <w:marTop w:val="0"/>
          <w:marBottom w:val="0"/>
          <w:divBdr>
            <w:top w:val="none" w:sz="0" w:space="0" w:color="auto"/>
            <w:left w:val="none" w:sz="0" w:space="0" w:color="auto"/>
            <w:bottom w:val="none" w:sz="0" w:space="0" w:color="auto"/>
            <w:right w:val="none" w:sz="0" w:space="0" w:color="auto"/>
          </w:divBdr>
        </w:div>
        <w:div w:id="971910385">
          <w:marLeft w:val="0"/>
          <w:marRight w:val="0"/>
          <w:marTop w:val="0"/>
          <w:marBottom w:val="0"/>
          <w:divBdr>
            <w:top w:val="none" w:sz="0" w:space="0" w:color="auto"/>
            <w:left w:val="none" w:sz="0" w:space="0" w:color="auto"/>
            <w:bottom w:val="none" w:sz="0" w:space="0" w:color="auto"/>
            <w:right w:val="none" w:sz="0" w:space="0" w:color="auto"/>
          </w:divBdr>
        </w:div>
        <w:div w:id="930896736">
          <w:marLeft w:val="0"/>
          <w:marRight w:val="0"/>
          <w:marTop w:val="0"/>
          <w:marBottom w:val="0"/>
          <w:divBdr>
            <w:top w:val="none" w:sz="0" w:space="0" w:color="auto"/>
            <w:left w:val="none" w:sz="0" w:space="0" w:color="auto"/>
            <w:bottom w:val="none" w:sz="0" w:space="0" w:color="auto"/>
            <w:right w:val="none" w:sz="0" w:space="0" w:color="auto"/>
          </w:divBdr>
        </w:div>
        <w:div w:id="317423268">
          <w:marLeft w:val="0"/>
          <w:marRight w:val="0"/>
          <w:marTop w:val="0"/>
          <w:marBottom w:val="0"/>
          <w:divBdr>
            <w:top w:val="none" w:sz="0" w:space="0" w:color="auto"/>
            <w:left w:val="none" w:sz="0" w:space="0" w:color="auto"/>
            <w:bottom w:val="none" w:sz="0" w:space="0" w:color="auto"/>
            <w:right w:val="none" w:sz="0" w:space="0" w:color="auto"/>
          </w:divBdr>
        </w:div>
        <w:div w:id="225264309">
          <w:marLeft w:val="0"/>
          <w:marRight w:val="0"/>
          <w:marTop w:val="0"/>
          <w:marBottom w:val="0"/>
          <w:divBdr>
            <w:top w:val="none" w:sz="0" w:space="0" w:color="auto"/>
            <w:left w:val="none" w:sz="0" w:space="0" w:color="auto"/>
            <w:bottom w:val="none" w:sz="0" w:space="0" w:color="auto"/>
            <w:right w:val="none" w:sz="0" w:space="0" w:color="auto"/>
          </w:divBdr>
        </w:div>
        <w:div w:id="800615011">
          <w:marLeft w:val="0"/>
          <w:marRight w:val="0"/>
          <w:marTop w:val="0"/>
          <w:marBottom w:val="0"/>
          <w:divBdr>
            <w:top w:val="none" w:sz="0" w:space="0" w:color="auto"/>
            <w:left w:val="none" w:sz="0" w:space="0" w:color="auto"/>
            <w:bottom w:val="none" w:sz="0" w:space="0" w:color="auto"/>
            <w:right w:val="none" w:sz="0" w:space="0" w:color="auto"/>
          </w:divBdr>
        </w:div>
        <w:div w:id="2004889660">
          <w:marLeft w:val="0"/>
          <w:marRight w:val="0"/>
          <w:marTop w:val="0"/>
          <w:marBottom w:val="0"/>
          <w:divBdr>
            <w:top w:val="none" w:sz="0" w:space="0" w:color="auto"/>
            <w:left w:val="none" w:sz="0" w:space="0" w:color="auto"/>
            <w:bottom w:val="none" w:sz="0" w:space="0" w:color="auto"/>
            <w:right w:val="none" w:sz="0" w:space="0" w:color="auto"/>
          </w:divBdr>
        </w:div>
        <w:div w:id="199827043">
          <w:marLeft w:val="0"/>
          <w:marRight w:val="0"/>
          <w:marTop w:val="0"/>
          <w:marBottom w:val="0"/>
          <w:divBdr>
            <w:top w:val="none" w:sz="0" w:space="0" w:color="auto"/>
            <w:left w:val="none" w:sz="0" w:space="0" w:color="auto"/>
            <w:bottom w:val="none" w:sz="0" w:space="0" w:color="auto"/>
            <w:right w:val="none" w:sz="0" w:space="0" w:color="auto"/>
          </w:divBdr>
        </w:div>
        <w:div w:id="1316107904">
          <w:marLeft w:val="0"/>
          <w:marRight w:val="0"/>
          <w:marTop w:val="0"/>
          <w:marBottom w:val="0"/>
          <w:divBdr>
            <w:top w:val="none" w:sz="0" w:space="0" w:color="auto"/>
            <w:left w:val="none" w:sz="0" w:space="0" w:color="auto"/>
            <w:bottom w:val="none" w:sz="0" w:space="0" w:color="auto"/>
            <w:right w:val="none" w:sz="0" w:space="0" w:color="auto"/>
          </w:divBdr>
        </w:div>
        <w:div w:id="1438326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1</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Hai Le</dc:creator>
  <cp:keywords/>
  <dc:description/>
  <cp:lastModifiedBy>Bui Hai Le</cp:lastModifiedBy>
  <cp:revision>39</cp:revision>
  <dcterms:created xsi:type="dcterms:W3CDTF">2017-05-13T14:51:00Z</dcterms:created>
  <dcterms:modified xsi:type="dcterms:W3CDTF">2017-05-16T14:05:00Z</dcterms:modified>
</cp:coreProperties>
</file>